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02F5" w14:textId="77777777" w:rsidR="00961D3D" w:rsidRDefault="00353FEA">
      <w:pPr>
        <w:spacing w:before="240"/>
        <w:jc w:val="center"/>
        <w:rPr>
          <w:color w:val="000000"/>
          <w:sz w:val="48"/>
          <w:szCs w:val="48"/>
        </w:rPr>
      </w:pPr>
      <w:r>
        <w:rPr>
          <w:color w:val="000000"/>
          <w:sz w:val="48"/>
          <w:szCs w:val="48"/>
        </w:rPr>
        <w:t xml:space="preserve">MODULE DESCRIPTION </w:t>
      </w:r>
      <w:r w:rsidR="002F1B89">
        <w:rPr>
          <w:color w:val="000000"/>
          <w:sz w:val="48"/>
          <w:szCs w:val="48"/>
        </w:rPr>
        <w:t>CATALOGUE</w:t>
      </w:r>
      <w:r w:rsidR="00306359">
        <w:rPr>
          <w:color w:val="000000"/>
          <w:sz w:val="48"/>
          <w:szCs w:val="48"/>
        </w:rPr>
        <w:t xml:space="preserve"> </w:t>
      </w:r>
    </w:p>
    <w:p w14:paraId="55AA312E" w14:textId="62A319FF" w:rsidR="00961D3D" w:rsidRPr="008F20C7" w:rsidRDefault="00353FEA" w:rsidP="008F20C7">
      <w:pPr>
        <w:bidi/>
        <w:jc w:val="center"/>
        <w:rPr>
          <w:sz w:val="48"/>
          <w:szCs w:val="48"/>
        </w:rPr>
      </w:pPr>
      <w:bookmarkStart w:id="0" w:name="_heading=h.gjdgxs" w:colFirst="0" w:colLast="0"/>
      <w:bookmarkEnd w:id="0"/>
      <w:r>
        <w:rPr>
          <w:sz w:val="48"/>
          <w:szCs w:val="48"/>
          <w:rtl/>
        </w:rPr>
        <w:t>وصف المادة الدراسية</w:t>
      </w:r>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9"/>
        <w:gridCol w:w="9"/>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77777777" w:rsidR="00961D3D" w:rsidRDefault="00353FEA">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961D3D" w14:paraId="075B86AA" w14:textId="77777777" w:rsidTr="00201A9D">
        <w:trPr>
          <w:trHeight w:val="49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921256D" w14:textId="170EB5FC" w:rsidR="00961D3D" w:rsidRDefault="008F20C7" w:rsidP="00201A9D">
            <w:pPr>
              <w:spacing w:before="80" w:after="80"/>
              <w:ind w:left="90" w:hanging="90"/>
              <w:jc w:val="right"/>
              <w:rPr>
                <w:b/>
              </w:rPr>
            </w:pPr>
            <w:r>
              <w:rPr>
                <w:rFonts w:ascii="-webkit-standard" w:hAnsi="-webkit-standard"/>
                <w:sz w:val="27"/>
                <w:szCs w:val="27"/>
                <w:rtl/>
              </w:rPr>
              <w:t>عنوان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07A5B246" w14:textId="72FF8094" w:rsidR="00961D3D" w:rsidRPr="00DD748B" w:rsidRDefault="001D0A9A" w:rsidP="00201A9D">
            <w:pPr>
              <w:pStyle w:val="1"/>
              <w:spacing w:before="80" w:after="80"/>
              <w:ind w:left="90"/>
              <w:outlineLvl w:val="0"/>
              <w:rPr>
                <w:b w:val="0"/>
                <w:color w:val="000000" w:themeColor="text1"/>
                <w:sz w:val="20"/>
                <w:szCs w:val="20"/>
              </w:rPr>
            </w:pPr>
            <w:r w:rsidRPr="001D0A9A">
              <w:rPr>
                <w:rFonts w:cs="Times New Roman"/>
                <w:color w:val="000000" w:themeColor="text1"/>
                <w:sz w:val="20"/>
                <w:szCs w:val="20"/>
                <w:rtl/>
              </w:rPr>
              <w:t>اللغة الانكليزية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2C83FD48" w:rsidR="00961D3D" w:rsidRDefault="008F20C7" w:rsidP="00201A9D">
            <w:pPr>
              <w:spacing w:before="80" w:after="80"/>
              <w:jc w:val="center"/>
              <w:rPr>
                <w:b/>
              </w:rPr>
            </w:pPr>
            <w:r>
              <w:rPr>
                <w:rFonts w:ascii="-webkit-standard" w:hAnsi="-webkit-standard"/>
                <w:sz w:val="27"/>
                <w:szCs w:val="27"/>
                <w:rtl/>
              </w:rPr>
              <w:t>طريقة تقديم المقرر</w:t>
            </w:r>
          </w:p>
        </w:tc>
      </w:tr>
      <w:tr w:rsidR="00961D3D" w14:paraId="0235814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D49D7EF" w14:textId="58886A66" w:rsidR="00961D3D" w:rsidRDefault="008F20C7" w:rsidP="00201A9D">
            <w:pPr>
              <w:spacing w:before="80" w:after="80"/>
              <w:ind w:left="90" w:hanging="90"/>
              <w:jc w:val="right"/>
              <w:rPr>
                <w:b/>
              </w:rPr>
            </w:pPr>
            <w:r>
              <w:rPr>
                <w:rFonts w:ascii="-webkit-standard" w:hAnsi="-webkit-standard"/>
                <w:sz w:val="27"/>
                <w:szCs w:val="27"/>
                <w:rtl/>
              </w:rPr>
              <w:t>نوع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74EDE428" w14:textId="72EED437" w:rsidR="00961D3D" w:rsidRPr="00201A9D" w:rsidRDefault="008F20C7" w:rsidP="00201A9D">
            <w:pPr>
              <w:jc w:val="center"/>
              <w:rPr>
                <w:rFonts w:ascii="Arial" w:hAnsi="Arial" w:cs="Arial"/>
                <w:sz w:val="20"/>
                <w:szCs w:val="20"/>
              </w:rPr>
            </w:pPr>
            <w:r w:rsidRPr="00201A9D">
              <w:rPr>
                <w:rFonts w:ascii="-webkit-standard" w:hAnsi="-webkit-standard"/>
                <w:sz w:val="20"/>
                <w:szCs w:val="20"/>
                <w:rtl/>
              </w:rPr>
              <w:t>الأنشطة التعليمية الأساسية</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4472E568" w:rsidR="00961D3D" w:rsidRDefault="00353FEA">
            <w:pPr>
              <w:numPr>
                <w:ilvl w:val="0"/>
                <w:numId w:val="4"/>
              </w:numPr>
              <w:spacing w:before="80"/>
              <w:rPr>
                <w:b/>
              </w:rPr>
            </w:pPr>
            <w:r>
              <w:rPr>
                <w:rFonts w:ascii="Segoe UI Symbol" w:hAnsi="Segoe UI Symbol" w:cs="Segoe UI Symbol"/>
                <w:b/>
              </w:rPr>
              <w:t>☒</w:t>
            </w:r>
            <w:r>
              <w:rPr>
                <w:b/>
              </w:rPr>
              <w:t xml:space="preserve"> </w:t>
            </w:r>
            <w:r w:rsidR="008F20C7">
              <w:rPr>
                <w:rFonts w:ascii="-webkit-standard" w:hAnsi="-webkit-standard"/>
                <w:sz w:val="27"/>
                <w:szCs w:val="27"/>
                <w:rtl/>
              </w:rPr>
              <w:t>نظري</w:t>
            </w:r>
            <w:r>
              <w:rPr>
                <w:b/>
              </w:rPr>
              <w:t xml:space="preserve"> </w:t>
            </w:r>
          </w:p>
          <w:p w14:paraId="4D3B9AED" w14:textId="7375CF8E" w:rsidR="00961D3D" w:rsidRPr="008F20C7" w:rsidRDefault="005E25FB">
            <w:pPr>
              <w:numPr>
                <w:ilvl w:val="0"/>
                <w:numId w:val="1"/>
              </w:numPr>
            </w:pPr>
            <w:r>
              <w:rPr>
                <w:rFonts w:ascii="Segoe UI Symbol" w:hAnsi="Segoe UI Symbol" w:cs="Segoe UI Symbol"/>
                <w:b/>
              </w:rPr>
              <w:t>☐</w:t>
            </w:r>
            <w:r>
              <w:rPr>
                <w:b/>
              </w:rPr>
              <w:t xml:space="preserve"> </w:t>
            </w:r>
            <w:r w:rsidR="008F20C7" w:rsidRPr="008F20C7">
              <w:rPr>
                <w:rFonts w:ascii="-webkit-standard" w:hAnsi="-webkit-standard"/>
                <w:sz w:val="27"/>
                <w:szCs w:val="27"/>
                <w:rtl/>
              </w:rPr>
              <w:t>محاضرة</w:t>
            </w:r>
          </w:p>
          <w:p w14:paraId="02B34A52" w14:textId="785EA0C3" w:rsidR="00961D3D" w:rsidRPr="008F20C7" w:rsidRDefault="005E25FB">
            <w:pPr>
              <w:numPr>
                <w:ilvl w:val="0"/>
                <w:numId w:val="1"/>
              </w:numPr>
            </w:pPr>
            <w:r w:rsidRPr="008F20C7">
              <w:rPr>
                <w:rFonts w:ascii="Segoe UI Symbol" w:hAnsi="Segoe UI Symbol" w:cs="Segoe UI Symbol"/>
              </w:rPr>
              <w:t>☐</w:t>
            </w:r>
            <w:r w:rsidRPr="008F20C7">
              <w:t xml:space="preserve"> </w:t>
            </w:r>
            <w:r w:rsidR="008F20C7" w:rsidRPr="008F20C7">
              <w:rPr>
                <w:rFonts w:hint="cs"/>
                <w:rtl/>
              </w:rPr>
              <w:t>مختبر</w:t>
            </w:r>
          </w:p>
          <w:p w14:paraId="3336E58F" w14:textId="1BE87C65" w:rsidR="00961D3D" w:rsidRPr="008F20C7" w:rsidRDefault="00353FEA">
            <w:pPr>
              <w:numPr>
                <w:ilvl w:val="0"/>
                <w:numId w:val="1"/>
              </w:numPr>
            </w:pPr>
            <w:r w:rsidRPr="008F20C7">
              <w:t xml:space="preserve">☐ </w:t>
            </w:r>
            <w:r w:rsidR="008F20C7" w:rsidRPr="008F20C7">
              <w:rPr>
                <w:rStyle w:val="aff7"/>
                <w:b w:val="0"/>
                <w:bCs w:val="0"/>
                <w:rtl/>
              </w:rPr>
              <w:t>حلقة دراسية</w:t>
            </w:r>
            <w:r w:rsidR="008F20C7" w:rsidRPr="008F20C7">
              <w:rPr>
                <w:rStyle w:val="apple-converted-space"/>
                <w:rFonts w:ascii="-webkit-standard" w:hAnsi="-webkit-standard"/>
                <w:b/>
                <w:bCs/>
                <w:sz w:val="27"/>
                <w:szCs w:val="27"/>
                <w:rtl/>
              </w:rPr>
              <w:t> </w:t>
            </w:r>
            <w:r w:rsidR="008F20C7" w:rsidRPr="008F20C7">
              <w:rPr>
                <w:rFonts w:ascii="-webkit-standard" w:hAnsi="-webkit-standard"/>
                <w:b/>
                <w:bCs/>
                <w:sz w:val="27"/>
                <w:szCs w:val="27"/>
                <w:rtl/>
              </w:rPr>
              <w:t>أو</w:t>
            </w:r>
            <w:r w:rsidR="008F20C7" w:rsidRPr="008F20C7">
              <w:rPr>
                <w:rStyle w:val="apple-converted-space"/>
                <w:rFonts w:ascii="-webkit-standard" w:hAnsi="-webkit-standard"/>
                <w:b/>
                <w:bCs/>
                <w:sz w:val="27"/>
                <w:szCs w:val="27"/>
                <w:rtl/>
              </w:rPr>
              <w:t> </w:t>
            </w:r>
            <w:r w:rsidR="008F20C7" w:rsidRPr="008F20C7">
              <w:rPr>
                <w:rStyle w:val="aff7"/>
                <w:b w:val="0"/>
                <w:bCs w:val="0"/>
                <w:rtl/>
              </w:rPr>
              <w:t>تمرين تطبيقي</w:t>
            </w:r>
          </w:p>
          <w:p w14:paraId="07D9FBF4" w14:textId="77777777" w:rsidR="008F20C7" w:rsidRPr="008F20C7" w:rsidRDefault="00353FEA">
            <w:pPr>
              <w:numPr>
                <w:ilvl w:val="0"/>
                <w:numId w:val="1"/>
              </w:numPr>
              <w:spacing w:after="80"/>
            </w:pPr>
            <w:r w:rsidRPr="008F20C7">
              <w:t xml:space="preserve">☐ </w:t>
            </w:r>
            <w:r w:rsidR="008F20C7" w:rsidRPr="008F20C7">
              <w:rPr>
                <w:rFonts w:ascii="-webkit-standard" w:hAnsi="-webkit-standard"/>
                <w:sz w:val="27"/>
                <w:szCs w:val="27"/>
                <w:rtl/>
              </w:rPr>
              <w:t>عملي</w:t>
            </w:r>
          </w:p>
          <w:p w14:paraId="2595E316" w14:textId="3C63B107" w:rsidR="00961D3D" w:rsidRDefault="00353FEA">
            <w:pPr>
              <w:numPr>
                <w:ilvl w:val="0"/>
                <w:numId w:val="1"/>
              </w:numPr>
              <w:spacing w:after="80"/>
              <w:rPr>
                <w:b/>
              </w:rPr>
            </w:pPr>
            <w:r w:rsidRPr="008F20C7">
              <w:t xml:space="preserve">☐ </w:t>
            </w:r>
            <w:r w:rsidR="008F20C7" w:rsidRPr="008F20C7">
              <w:rPr>
                <w:rFonts w:ascii="-webkit-standard" w:hAnsi="-webkit-standard"/>
                <w:sz w:val="27"/>
                <w:szCs w:val="27"/>
                <w:rtl/>
              </w:rPr>
              <w:t>ندوة</w:t>
            </w:r>
          </w:p>
        </w:tc>
      </w:tr>
      <w:tr w:rsidR="00961D3D" w14:paraId="798FEC19" w14:textId="77777777" w:rsidTr="00201A9D">
        <w:trPr>
          <w:trHeight w:val="45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9AC98A4" w14:textId="6E50BB51" w:rsidR="00961D3D" w:rsidRDefault="008F20C7" w:rsidP="00201A9D">
            <w:pPr>
              <w:spacing w:before="80" w:after="80"/>
              <w:ind w:left="90" w:hanging="90"/>
              <w:jc w:val="right"/>
              <w:rPr>
                <w:b/>
              </w:rPr>
            </w:pPr>
            <w:r>
              <w:rPr>
                <w:rFonts w:ascii="-webkit-standard" w:hAnsi="-webkit-standard"/>
                <w:sz w:val="27"/>
                <w:szCs w:val="27"/>
                <w:rtl/>
              </w:rPr>
              <w:t>رمز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4D68B95A" w14:textId="1A354F01" w:rsidR="00961D3D" w:rsidRPr="00201A9D" w:rsidRDefault="00DD748B" w:rsidP="00201A9D">
            <w:pPr>
              <w:jc w:val="center"/>
              <w:rPr>
                <w:rFonts w:ascii="Arial" w:hAnsi="Arial" w:cs="Arial"/>
                <w:sz w:val="20"/>
                <w:szCs w:val="20"/>
              </w:rPr>
            </w:pPr>
            <w:r w:rsidRPr="00DD748B">
              <w:rPr>
                <w:rFonts w:ascii="Arial" w:hAnsi="Arial" w:cs="Arial"/>
                <w:sz w:val="20"/>
                <w:szCs w:val="20"/>
              </w:rPr>
              <w:t>UOH102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1A816EF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21616110" w14:textId="01E74A1A" w:rsidR="00961D3D" w:rsidRDefault="008F20C7" w:rsidP="00201A9D">
            <w:pPr>
              <w:spacing w:before="80" w:after="80"/>
              <w:ind w:left="90" w:hanging="90"/>
              <w:jc w:val="right"/>
              <w:rPr>
                <w:b/>
              </w:rPr>
            </w:pPr>
            <w:r>
              <w:rPr>
                <w:rFonts w:ascii="-webkit-standard" w:hAnsi="-webkit-standard"/>
                <w:sz w:val="27"/>
                <w:szCs w:val="27"/>
                <w:rtl/>
              </w:rPr>
              <w:t>ساعات معتمدة</w:t>
            </w:r>
            <w:r>
              <w:rPr>
                <w:rFonts w:ascii="-webkit-standard" w:hAnsi="-webkit-standard"/>
                <w:sz w:val="27"/>
                <w:szCs w:val="27"/>
              </w:rPr>
              <w:t xml:space="preserve"> (ECTS)</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2FD55E88" w14:textId="3DD3E2A2" w:rsidR="00961D3D" w:rsidRPr="00201A9D" w:rsidRDefault="00581FCB" w:rsidP="00201A9D">
            <w:pPr>
              <w:jc w:val="center"/>
              <w:rPr>
                <w:rFonts w:ascii="Arial" w:hAnsi="Arial" w:cs="Arial"/>
                <w:sz w:val="20"/>
                <w:szCs w:val="20"/>
              </w:rPr>
            </w:pPr>
            <w:r w:rsidRPr="00201A9D">
              <w:rPr>
                <w:rFonts w:ascii="Arial" w:hAnsi="Arial" w:cs="Arial"/>
                <w:sz w:val="20"/>
                <w:szCs w:val="20"/>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5D240655"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28A3159" w14:textId="3FF02102" w:rsidR="00961D3D" w:rsidRDefault="008F20C7" w:rsidP="00201A9D">
            <w:pPr>
              <w:spacing w:before="80" w:after="80"/>
              <w:ind w:left="90" w:hanging="90"/>
              <w:jc w:val="right"/>
              <w:rPr>
                <w:b/>
              </w:rPr>
            </w:pPr>
            <w:r>
              <w:rPr>
                <w:rFonts w:ascii="-webkit-standard" w:hAnsi="-webkit-standard"/>
                <w:sz w:val="27"/>
                <w:szCs w:val="27"/>
                <w:rtl/>
              </w:rPr>
              <w:t>ساعات العمل الذاتية / الفصل الدراسي</w:t>
            </w:r>
            <w:r>
              <w:rPr>
                <w:rFonts w:ascii="-webkit-standard" w:hAnsi="-webkit-standard"/>
                <w:sz w:val="27"/>
                <w:szCs w:val="27"/>
              </w:rPr>
              <w:t xml:space="preserve"> (SWL)</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3A9411B4" w14:textId="6267A763" w:rsidR="00961D3D" w:rsidRPr="00201A9D" w:rsidRDefault="00581FCB" w:rsidP="00201A9D">
            <w:pPr>
              <w:jc w:val="center"/>
              <w:rPr>
                <w:rFonts w:ascii="Arial" w:hAnsi="Arial" w:cs="Arial"/>
                <w:sz w:val="20"/>
                <w:szCs w:val="20"/>
              </w:rPr>
            </w:pPr>
            <w:r w:rsidRPr="00201A9D">
              <w:rPr>
                <w:rFonts w:ascii="Arial" w:hAnsi="Arial" w:cs="Arial"/>
                <w:sz w:val="20"/>
                <w:szCs w:val="20"/>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961D3D" w:rsidRDefault="00961D3D">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282053D8" w:rsidR="00961D3D" w:rsidRDefault="008F20C7" w:rsidP="00201A9D">
            <w:pPr>
              <w:spacing w:before="80" w:after="80"/>
              <w:ind w:left="90" w:hanging="90"/>
              <w:jc w:val="right"/>
              <w:rPr>
                <w:b/>
              </w:rPr>
            </w:pPr>
            <w:r>
              <w:rPr>
                <w:rFonts w:ascii="-webkit-standard" w:hAnsi="-webkit-standard"/>
                <w:sz w:val="27"/>
                <w:szCs w:val="27"/>
                <w:rtl/>
              </w:rPr>
              <w:t>مستوى المقرر الدراسي</w:t>
            </w:r>
          </w:p>
        </w:tc>
        <w:tc>
          <w:tcPr>
            <w:tcW w:w="2114" w:type="dxa"/>
            <w:tcBorders>
              <w:top w:val="single" w:sz="4" w:space="0" w:color="000000"/>
              <w:left w:val="single" w:sz="4" w:space="0" w:color="000000"/>
              <w:bottom w:val="single" w:sz="4" w:space="0" w:color="000000"/>
              <w:right w:val="nil"/>
            </w:tcBorders>
            <w:vAlign w:val="center"/>
          </w:tcPr>
          <w:p w14:paraId="74F586ED" w14:textId="523B141E" w:rsidR="00961D3D" w:rsidRDefault="00F57CE8" w:rsidP="008F20C7">
            <w:pPr>
              <w:spacing w:before="80" w:after="80"/>
              <w:ind w:hanging="720"/>
              <w:jc w:val="center"/>
            </w:pPr>
            <w:r>
              <w:rPr>
                <w:rFonts w:hint="cs"/>
                <w:rtl/>
              </w:rPr>
              <w:t xml:space="preserve">  </w:t>
            </w:r>
            <w: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B30F614" w:rsidR="00961D3D" w:rsidRDefault="008F20C7" w:rsidP="00201A9D">
            <w:pPr>
              <w:bidi/>
              <w:spacing w:before="80" w:after="80"/>
              <w:rPr>
                <w:b/>
              </w:rPr>
            </w:pPr>
            <w:r>
              <w:rPr>
                <w:rFonts w:ascii="-webkit-standard" w:hAnsi="-webkit-standard"/>
                <w:sz w:val="27"/>
                <w:szCs w:val="27"/>
                <w:rtl/>
              </w:rPr>
              <w:t>الفصل الدراسي للتدريس</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353FEA">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2A692094" w:rsidR="00961D3D" w:rsidRDefault="008F20C7" w:rsidP="008F20C7">
            <w:pPr>
              <w:spacing w:before="80" w:after="80"/>
              <w:ind w:left="90" w:hanging="90"/>
              <w:jc w:val="center"/>
              <w:rPr>
                <w:b/>
              </w:rPr>
            </w:pPr>
            <w:r w:rsidRPr="008F20C7">
              <w:rPr>
                <w:b/>
                <w:rtl/>
              </w:rPr>
              <w:t>القسم الإداري</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997E7A3" w:rsidR="00961D3D" w:rsidRPr="005E25FB" w:rsidRDefault="008F20C7" w:rsidP="008F20C7">
            <w:pPr>
              <w:spacing w:before="80" w:after="80"/>
              <w:jc w:val="right"/>
              <w:rPr>
                <w:sz w:val="28"/>
                <w:szCs w:val="28"/>
              </w:rPr>
            </w:pPr>
            <w:r>
              <w:rPr>
                <w:rFonts w:ascii="-webkit-standard" w:hAnsi="-webkit-standard"/>
                <w:sz w:val="27"/>
                <w:szCs w:val="27"/>
                <w:rtl/>
              </w:rPr>
              <w:t>وزارة التعليم العالي والبحث العلمي – جامعة الحمدانية – كلية القانون – عام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685F9C8B" w:rsidR="00961D3D" w:rsidRDefault="00353FEA">
            <w:pPr>
              <w:spacing w:before="80" w:after="80"/>
              <w:rPr>
                <w:b/>
              </w:rPr>
            </w:pPr>
            <w:r>
              <w:rPr>
                <w:b/>
              </w:rPr>
              <w:t xml:space="preserve"> </w:t>
            </w:r>
            <w:r w:rsidR="008F20C7">
              <w:rPr>
                <w:rFonts w:hint="cs"/>
                <w:b/>
                <w:rtl/>
              </w:rPr>
              <w:t>الكلية</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55446849" w:rsidR="00961D3D" w:rsidRDefault="008F20C7" w:rsidP="00201A9D">
            <w:pPr>
              <w:bidi/>
              <w:spacing w:before="80" w:after="80"/>
              <w:jc w:val="center"/>
            </w:pPr>
            <w:r>
              <w:rPr>
                <w:rFonts w:hint="cs"/>
                <w:rtl/>
              </w:rPr>
              <w:t>القانون</w:t>
            </w:r>
          </w:p>
        </w:tc>
      </w:tr>
      <w:tr w:rsidR="00961D3D" w14:paraId="7F8D5209"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6109810" w14:textId="267ADB35" w:rsidR="00961D3D" w:rsidRDefault="008F20C7" w:rsidP="00201A9D">
            <w:pPr>
              <w:spacing w:before="80" w:after="80"/>
              <w:ind w:left="90" w:hanging="90"/>
              <w:jc w:val="right"/>
              <w:rPr>
                <w:b/>
              </w:rPr>
            </w:pPr>
            <w:r>
              <w:rPr>
                <w:rFonts w:ascii="-webkit-standard" w:hAnsi="-webkit-standard"/>
                <w:sz w:val="27"/>
                <w:szCs w:val="27"/>
                <w:rtl/>
              </w:rPr>
              <w:t>مسؤول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75A682E3" w14:textId="6EDFECB5" w:rsidR="00961D3D" w:rsidRDefault="002A5B42" w:rsidP="00201A9D">
            <w:pPr>
              <w:spacing w:before="80" w:after="80"/>
              <w:ind w:left="90"/>
              <w:jc w:val="right"/>
            </w:pPr>
            <w:r>
              <w:rPr>
                <w:rFonts w:hint="cs"/>
                <w:rtl/>
              </w:rPr>
              <w:t>اري دخيل عبدال</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26AB8FB8" w:rsidR="00961D3D" w:rsidRDefault="008F20C7">
            <w:pPr>
              <w:spacing w:before="80" w:after="80"/>
            </w:pPr>
            <w:r>
              <w:rPr>
                <w:rFonts w:hint="cs"/>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0D630856" w:rsidR="00961D3D" w:rsidRDefault="001726E5">
            <w:pPr>
              <w:spacing w:before="80" w:after="80"/>
            </w:pPr>
            <w:hyperlink r:id="rId8" w:history="1">
              <w:r w:rsidR="00281006" w:rsidRPr="00164B4B">
                <w:rPr>
                  <w:rStyle w:val="Hyperlink"/>
                  <w:rFonts w:ascii="Arial" w:eastAsia="Times New Roman" w:hAnsi="Arial" w:cs="Arial"/>
                  <w:b/>
                  <w:bCs/>
                  <w:sz w:val="20"/>
                  <w:szCs w:val="20"/>
                </w:rPr>
                <w:t>aridasi@uohamdaniyah.edu.iq</w:t>
              </w:r>
            </w:hyperlink>
          </w:p>
        </w:tc>
      </w:tr>
      <w:tr w:rsidR="00961D3D"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4F2FF196" w:rsidR="00961D3D" w:rsidRDefault="008F20C7" w:rsidP="00201A9D">
            <w:pPr>
              <w:spacing w:before="80" w:after="80"/>
              <w:ind w:left="90" w:hanging="90"/>
              <w:jc w:val="right"/>
              <w:rPr>
                <w:b/>
              </w:rPr>
            </w:pPr>
            <w:r>
              <w:rPr>
                <w:rFonts w:ascii="-webkit-standard" w:hAnsi="-webkit-standard"/>
                <w:sz w:val="27"/>
                <w:szCs w:val="27"/>
                <w:rtl/>
              </w:rPr>
              <w:t>اللقب الأكاديمي لمسؤول المقرر</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1CDA0597" w:rsidR="00961D3D" w:rsidRDefault="008F20C7" w:rsidP="008F20C7">
            <w:pPr>
              <w:spacing w:before="80" w:after="80"/>
              <w:jc w:val="center"/>
            </w:pPr>
            <w:r>
              <w:rPr>
                <w:rFonts w:hint="cs"/>
                <w:rtl/>
              </w:rPr>
              <w:t>مساعد مدرس</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23F9B3CB" w:rsidR="00961D3D" w:rsidRDefault="008F20C7" w:rsidP="00201A9D">
            <w:pPr>
              <w:bidi/>
              <w:spacing w:before="80" w:after="80"/>
              <w:jc w:val="center"/>
              <w:rPr>
                <w:b/>
              </w:rPr>
            </w:pPr>
            <w:r>
              <w:rPr>
                <w:rFonts w:ascii="-webkit-standard" w:hAnsi="-webkit-standard"/>
                <w:sz w:val="27"/>
                <w:szCs w:val="27"/>
                <w:rtl/>
              </w:rPr>
              <w:t>مؤهلات مسؤول المقرر</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074D2607" w:rsidR="00961D3D" w:rsidRDefault="008F20C7">
            <w:pPr>
              <w:spacing w:before="80" w:after="80"/>
            </w:pPr>
            <w:r>
              <w:rPr>
                <w:rFonts w:hint="cs"/>
                <w:rtl/>
              </w:rPr>
              <w:t>ماجستير في الترجمة</w:t>
            </w:r>
          </w:p>
        </w:tc>
      </w:tr>
      <w:tr w:rsidR="00961D3D" w14:paraId="75AAA251"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80272D2" w14:textId="0BB5AD6F" w:rsidR="00961D3D" w:rsidRDefault="008F20C7" w:rsidP="00201A9D">
            <w:pPr>
              <w:spacing w:before="80" w:after="80"/>
              <w:ind w:left="90" w:hanging="90"/>
              <w:jc w:val="right"/>
              <w:rPr>
                <w:b/>
              </w:rPr>
            </w:pPr>
            <w:r>
              <w:rPr>
                <w:rFonts w:ascii="-webkit-standard" w:hAnsi="-webkit-standard"/>
                <w:sz w:val="27"/>
                <w:szCs w:val="27"/>
                <w:rtl/>
              </w:rPr>
              <w:t>مدرّس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10FBD6CE" w14:textId="15143528" w:rsidR="00961D3D" w:rsidRDefault="00961D3D" w:rsidP="00201A9D">
            <w:pPr>
              <w:spacing w:before="80" w:after="80"/>
              <w:ind w:left="90"/>
              <w:jc w:val="right"/>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44FC14AD" w:rsidR="00961D3D" w:rsidRDefault="00353FEA" w:rsidP="00201A9D">
            <w:pPr>
              <w:bidi/>
              <w:spacing w:before="80" w:after="80"/>
            </w:pPr>
            <w:r>
              <w:t xml:space="preserve"> </w:t>
            </w:r>
            <w:r w:rsidR="008F20C7">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02CC42BC" w:rsidR="00961D3D" w:rsidRDefault="00961D3D" w:rsidP="00201A9D">
            <w:pPr>
              <w:bidi/>
              <w:spacing w:before="80" w:after="80"/>
            </w:pPr>
          </w:p>
        </w:tc>
      </w:tr>
      <w:tr w:rsidR="00961D3D"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5556356E" w:rsidR="00961D3D" w:rsidRDefault="00F57CE8" w:rsidP="00201A9D">
            <w:pPr>
              <w:spacing w:before="80" w:after="80"/>
              <w:ind w:left="90" w:hanging="90"/>
              <w:jc w:val="right"/>
              <w:rPr>
                <w:b/>
              </w:rPr>
            </w:pPr>
            <w:r>
              <w:rPr>
                <w:rFonts w:ascii="-webkit-standard" w:hAnsi="-webkit-standard"/>
                <w:sz w:val="27"/>
                <w:szCs w:val="27"/>
                <w:rtl/>
              </w:rPr>
              <w:t>اسم المراجع النظيري</w:t>
            </w:r>
          </w:p>
        </w:tc>
        <w:tc>
          <w:tcPr>
            <w:tcW w:w="2114" w:type="dxa"/>
            <w:tcBorders>
              <w:top w:val="single" w:sz="4" w:space="0" w:color="000000"/>
              <w:left w:val="single" w:sz="4" w:space="0" w:color="000000"/>
              <w:bottom w:val="single" w:sz="4" w:space="0" w:color="000000"/>
              <w:right w:val="nil"/>
            </w:tcBorders>
            <w:vAlign w:val="center"/>
          </w:tcPr>
          <w:p w14:paraId="68D53D9D" w14:textId="3F7FB6BD" w:rsidR="00961D3D" w:rsidRDefault="00961D3D">
            <w:pPr>
              <w:spacing w:before="80" w:after="80"/>
              <w:ind w:left="360" w:hanging="36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4D1EBBF9" w:rsidR="00961D3D" w:rsidRDefault="00353FEA" w:rsidP="00201A9D">
            <w:pPr>
              <w:bidi/>
              <w:spacing w:before="80" w:after="80"/>
            </w:pPr>
            <w:r>
              <w:t xml:space="preserve"> </w:t>
            </w:r>
            <w:r w:rsidR="008F20C7">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21353BF7" w:rsidR="00961D3D" w:rsidRDefault="00961D3D" w:rsidP="00201A9D">
            <w:pPr>
              <w:bidi/>
              <w:spacing w:before="80" w:after="80"/>
            </w:pPr>
          </w:p>
        </w:tc>
      </w:tr>
      <w:tr w:rsidR="00961D3D"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3995DE6E" w:rsidR="00961D3D" w:rsidRDefault="00F57CE8" w:rsidP="00201A9D">
            <w:pPr>
              <w:spacing w:before="80" w:after="80"/>
              <w:ind w:left="6" w:right="-99" w:hanging="6"/>
              <w:jc w:val="right"/>
              <w:rPr>
                <w:b/>
              </w:rPr>
            </w:pPr>
            <w:r>
              <w:rPr>
                <w:rFonts w:ascii="-webkit-standard" w:hAnsi="-webkit-standard"/>
                <w:sz w:val="27"/>
                <w:szCs w:val="27"/>
                <w:rtl/>
              </w:rPr>
              <w:t>تاريخ اعتماد اللجنة العلمية</w:t>
            </w:r>
          </w:p>
        </w:tc>
        <w:tc>
          <w:tcPr>
            <w:tcW w:w="2114" w:type="dxa"/>
            <w:tcBorders>
              <w:top w:val="single" w:sz="4" w:space="0" w:color="000000"/>
              <w:left w:val="single" w:sz="4" w:space="0" w:color="000000"/>
              <w:bottom w:val="single" w:sz="4" w:space="0" w:color="000000"/>
              <w:right w:val="nil"/>
            </w:tcBorders>
            <w:vAlign w:val="center"/>
          </w:tcPr>
          <w:p w14:paraId="39525A09" w14:textId="79EB873D" w:rsidR="00961D3D" w:rsidRDefault="00961D3D">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3DB0AFE5" w:rsidR="00961D3D" w:rsidRDefault="008F20C7" w:rsidP="00201A9D">
            <w:pPr>
              <w:bidi/>
              <w:spacing w:before="80" w:after="80"/>
              <w:jc w:val="center"/>
              <w:rPr>
                <w:b/>
              </w:rPr>
            </w:pPr>
            <w:r>
              <w:rPr>
                <w:rFonts w:ascii="-webkit-standard" w:hAnsi="-webkit-standard"/>
                <w:sz w:val="27"/>
                <w:szCs w:val="27"/>
                <w:rtl/>
              </w:rPr>
              <w:t>رقم النسخة</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961D3D" w:rsidRDefault="00353FEA">
            <w:pPr>
              <w:spacing w:before="80" w:after="80"/>
            </w:pPr>
            <w:r>
              <w:t>1.</w:t>
            </w:r>
            <w:r w:rsidR="005E25FB">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77777777" w:rsidR="00961D3D" w:rsidRDefault="00353FEA">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13166A35" w:rsidR="00961D3D" w:rsidRDefault="00F57CE8" w:rsidP="00201A9D">
            <w:pPr>
              <w:bidi/>
              <w:spacing w:line="360" w:lineRule="auto"/>
              <w:rPr>
                <w:b/>
              </w:rPr>
            </w:pPr>
            <w:r>
              <w:rPr>
                <w:rFonts w:ascii="-webkit-standard" w:hAnsi="-webkit-standard"/>
                <w:sz w:val="27"/>
                <w:szCs w:val="27"/>
                <w:rtl/>
              </w:rPr>
              <w:t>المقرر التمهيدي</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5F34A4B" w:rsidR="00961D3D" w:rsidRDefault="00F57CE8" w:rsidP="00201A9D">
            <w:pPr>
              <w:bidi/>
              <w:spacing w:line="360" w:lineRule="auto"/>
            </w:pPr>
            <w:r>
              <w:rPr>
                <w:rFonts w:hint="cs"/>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0200A4D2" w:rsidR="00961D3D" w:rsidRDefault="00F57CE8" w:rsidP="00201A9D">
            <w:pPr>
              <w:bidi/>
              <w:spacing w:line="360" w:lineRule="auto"/>
              <w:rPr>
                <w:b/>
              </w:rPr>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21F89569" w:rsidR="00961D3D" w:rsidRDefault="00F57CE8" w:rsidP="00201A9D">
            <w:pPr>
              <w:bidi/>
              <w:spacing w:line="360" w:lineRule="auto"/>
              <w:rPr>
                <w:b/>
              </w:rPr>
            </w:pPr>
            <w:r>
              <w:rPr>
                <w:rFonts w:ascii="-webkit-standard" w:hAnsi="-webkit-standard"/>
                <w:sz w:val="27"/>
                <w:szCs w:val="27"/>
                <w:rtl/>
              </w:rPr>
              <w:t>المقررات المصاحبة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492E6830" w:rsidR="00961D3D" w:rsidRDefault="00F57CE8" w:rsidP="00201A9D">
            <w:pPr>
              <w:bidi/>
              <w:spacing w:line="360" w:lineRule="auto"/>
            </w:pPr>
            <w:r>
              <w:rPr>
                <w:rFonts w:hint="cs"/>
                <w:rtl/>
              </w:rPr>
              <w:t xml:space="preserve">لا يوجد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923513B" w:rsidR="00961D3D" w:rsidRDefault="00F57CE8" w:rsidP="00201A9D">
            <w:pPr>
              <w:bidi/>
              <w:spacing w:line="360" w:lineRule="auto"/>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20D324AB" w14:textId="77777777" w:rsidR="00961D3D" w:rsidRDefault="00961D3D">
      <w:pPr>
        <w:tabs>
          <w:tab w:val="left" w:pos="5220"/>
        </w:tabs>
        <w:spacing w:after="0" w:line="360" w:lineRule="auto"/>
        <w:rPr>
          <w:b/>
          <w:sz w:val="16"/>
          <w:szCs w:val="16"/>
        </w:rPr>
      </w:pPr>
    </w:p>
    <w:p w14:paraId="5F32765B" w14:textId="77777777" w:rsidR="00961D3D" w:rsidRDefault="00961D3D">
      <w:pPr>
        <w:tabs>
          <w:tab w:val="left" w:pos="5220"/>
        </w:tabs>
        <w:spacing w:after="0" w:line="360" w:lineRule="auto"/>
        <w:rPr>
          <w:b/>
          <w:sz w:val="16"/>
          <w:szCs w:val="16"/>
        </w:rPr>
      </w:pPr>
    </w:p>
    <w:p w14:paraId="2DF370C7" w14:textId="77777777" w:rsidR="00961D3D" w:rsidRDefault="00961D3D">
      <w:pPr>
        <w:tabs>
          <w:tab w:val="left" w:pos="5220"/>
        </w:tabs>
        <w:spacing w:after="0" w:line="360" w:lineRule="auto"/>
        <w:rPr>
          <w:b/>
          <w:sz w:val="16"/>
          <w:szCs w:val="16"/>
        </w:rPr>
      </w:pPr>
    </w:p>
    <w:p w14:paraId="6F3A5576" w14:textId="77777777" w:rsidR="00961D3D" w:rsidRDefault="00961D3D">
      <w:pPr>
        <w:tabs>
          <w:tab w:val="left" w:pos="5220"/>
        </w:tabs>
        <w:spacing w:after="0" w:line="360" w:lineRule="auto"/>
        <w:rPr>
          <w:b/>
          <w:sz w:val="16"/>
          <w:szCs w:val="16"/>
        </w:rPr>
      </w:pPr>
    </w:p>
    <w:p w14:paraId="2BED8189" w14:textId="77777777" w:rsidR="00961D3D" w:rsidRDefault="00961D3D">
      <w:pPr>
        <w:tabs>
          <w:tab w:val="left" w:pos="5220"/>
        </w:tabs>
        <w:spacing w:after="0" w:line="360" w:lineRule="auto"/>
        <w:rPr>
          <w:b/>
          <w:sz w:val="16"/>
          <w:szCs w:val="16"/>
        </w:rPr>
      </w:pPr>
    </w:p>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77777777" w:rsidR="00961D3D" w:rsidRDefault="00353FEA" w:rsidP="00AE7352">
            <w:pPr>
              <w:bidi/>
              <w:spacing w:line="276" w:lineRule="auto"/>
              <w:jc w:val="center"/>
              <w:rPr>
                <w:b/>
                <w:color w:val="17365D"/>
                <w:sz w:val="28"/>
                <w:szCs w:val="28"/>
              </w:rPr>
            </w:pPr>
            <w:r>
              <w:rPr>
                <w:b/>
                <w:color w:val="17365D"/>
                <w:sz w:val="28"/>
                <w:szCs w:val="28"/>
                <w:rtl/>
              </w:rPr>
              <w:lastRenderedPageBreak/>
              <w:t xml:space="preserve">أهداف المادة الدراسية </w:t>
            </w:r>
            <w:r w:rsidR="00AE7352">
              <w:rPr>
                <w:rFonts w:hint="cs"/>
                <w:b/>
                <w:color w:val="17365D"/>
                <w:sz w:val="28"/>
                <w:szCs w:val="28"/>
                <w:rtl/>
              </w:rPr>
              <w:t>ومخرجات</w:t>
            </w:r>
            <w:r>
              <w:rPr>
                <w:b/>
                <w:color w:val="17365D"/>
                <w:sz w:val="28"/>
                <w:szCs w:val="28"/>
                <w:rtl/>
              </w:rPr>
              <w:t xml:space="preserve"> </w:t>
            </w:r>
            <w:r w:rsidR="00AE7352">
              <w:rPr>
                <w:rFonts w:hint="cs"/>
                <w:b/>
                <w:color w:val="17365D"/>
                <w:sz w:val="28"/>
                <w:szCs w:val="28"/>
                <w:rtl/>
              </w:rPr>
              <w:t>تعلمها</w:t>
            </w:r>
            <w:r>
              <w:rPr>
                <w:b/>
                <w:color w:val="17365D"/>
                <w:sz w:val="28"/>
                <w:szCs w:val="28"/>
                <w:rtl/>
              </w:rPr>
              <w:t xml:space="preserve"> ومحتويات</w:t>
            </w:r>
            <w:r w:rsidR="00AE7352">
              <w:rPr>
                <w:rFonts w:hint="cs"/>
                <w:b/>
                <w:color w:val="17365D"/>
                <w:sz w:val="28"/>
                <w:szCs w:val="28"/>
                <w:rtl/>
              </w:rPr>
              <w:t>ها</w:t>
            </w:r>
            <w:r>
              <w:rPr>
                <w:b/>
                <w:color w:val="17365D"/>
                <w:sz w:val="28"/>
                <w:szCs w:val="28"/>
                <w:rtl/>
              </w:rPr>
              <w:t xml:space="preserve"> الإرشادية</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F4524DA" w14:textId="77777777" w:rsidR="00B41258" w:rsidRDefault="00B41258" w:rsidP="00201A9D">
            <w:pPr>
              <w:bidi/>
              <w:spacing w:line="276" w:lineRule="auto"/>
              <w:jc w:val="center"/>
              <w:rPr>
                <w:b/>
                <w:sz w:val="24"/>
                <w:szCs w:val="24"/>
              </w:rPr>
            </w:pPr>
          </w:p>
          <w:p w14:paraId="31FC4AE3" w14:textId="36D1A721" w:rsidR="00B41258" w:rsidRDefault="00353FEA" w:rsidP="00201A9D">
            <w:pPr>
              <w:bidi/>
              <w:spacing w:line="276" w:lineRule="auto"/>
              <w:jc w:val="center"/>
              <w:rPr>
                <w:b/>
                <w:sz w:val="24"/>
                <w:szCs w:val="24"/>
              </w:rPr>
            </w:pPr>
            <w:r>
              <w:rPr>
                <w:b/>
                <w:sz w:val="24"/>
                <w:szCs w:val="24"/>
                <w:rtl/>
              </w:rPr>
              <w:t>أهداف المادة الدراسية</w:t>
            </w:r>
          </w:p>
          <w:p w14:paraId="4B629228" w14:textId="77777777" w:rsidR="00961D3D" w:rsidRDefault="00961D3D" w:rsidP="00201A9D">
            <w:pPr>
              <w:bidi/>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4743079" w14:textId="77777777" w:rsidR="00FE67A2" w:rsidRPr="00933194" w:rsidRDefault="00FE67A2" w:rsidP="00FE67A2">
            <w:pPr>
              <w:pStyle w:val="a9"/>
              <w:numPr>
                <w:ilvl w:val="0"/>
                <w:numId w:val="22"/>
              </w:numPr>
              <w:bidi/>
              <w:spacing w:line="278" w:lineRule="auto"/>
              <w:rPr>
                <w:rStyle w:val="aff7"/>
                <w:b w:val="0"/>
                <w:bCs w:val="0"/>
                <w:sz w:val="20"/>
                <w:szCs w:val="20"/>
                <w:rtl/>
              </w:rPr>
            </w:pPr>
            <w:r w:rsidRPr="00933194">
              <w:rPr>
                <w:rStyle w:val="aff7"/>
                <w:b w:val="0"/>
                <w:bCs w:val="0"/>
                <w:sz w:val="20"/>
                <w:szCs w:val="20"/>
                <w:rtl/>
              </w:rPr>
              <w:t>تطوير مهارات الطلاب في القراءة والكتابة والاستماع والمحادثة باللغة الإنجليزية</w:t>
            </w:r>
          </w:p>
          <w:p w14:paraId="78743AA4" w14:textId="77777777" w:rsidR="00FE67A2" w:rsidRPr="00933194" w:rsidRDefault="00FE67A2" w:rsidP="00FE67A2">
            <w:pPr>
              <w:pStyle w:val="a9"/>
              <w:numPr>
                <w:ilvl w:val="0"/>
                <w:numId w:val="22"/>
              </w:numPr>
              <w:bidi/>
              <w:spacing w:line="278" w:lineRule="auto"/>
              <w:rPr>
                <w:rStyle w:val="aff7"/>
                <w:b w:val="0"/>
                <w:bCs w:val="0"/>
                <w:sz w:val="20"/>
                <w:szCs w:val="20"/>
                <w:rtl/>
              </w:rPr>
            </w:pPr>
            <w:r w:rsidRPr="00933194">
              <w:rPr>
                <w:rStyle w:val="aff7"/>
                <w:b w:val="0"/>
                <w:bCs w:val="0"/>
                <w:sz w:val="20"/>
                <w:szCs w:val="20"/>
                <w:rtl/>
              </w:rPr>
              <w:t>تمكين الطلاب من فهم واستخدام اللغة الإنجليزية القانونية والأكاديمية المتعلقة بدراسة القانون</w:t>
            </w:r>
          </w:p>
          <w:p w14:paraId="1DFA979F" w14:textId="77777777" w:rsidR="00FE67A2" w:rsidRPr="00933194" w:rsidRDefault="00FE67A2" w:rsidP="00FE67A2">
            <w:pPr>
              <w:pStyle w:val="a9"/>
              <w:numPr>
                <w:ilvl w:val="0"/>
                <w:numId w:val="22"/>
              </w:numPr>
              <w:bidi/>
              <w:spacing w:line="278" w:lineRule="auto"/>
              <w:rPr>
                <w:rStyle w:val="aff7"/>
                <w:sz w:val="20"/>
                <w:szCs w:val="20"/>
                <w:rtl/>
              </w:rPr>
            </w:pPr>
            <w:r w:rsidRPr="00933194">
              <w:rPr>
                <w:rStyle w:val="aff7"/>
                <w:b w:val="0"/>
                <w:bCs w:val="0"/>
                <w:sz w:val="20"/>
                <w:szCs w:val="20"/>
                <w:rtl/>
              </w:rPr>
              <w:t>تحسين قدرة الطلاب على تحليل وتفسير وتلخيص النصوص القانونية باللغة الإنجليزية</w:t>
            </w:r>
            <w:r w:rsidRPr="00933194">
              <w:rPr>
                <w:rStyle w:val="aff7"/>
                <w:sz w:val="20"/>
                <w:szCs w:val="20"/>
              </w:rPr>
              <w:t>.</w:t>
            </w:r>
          </w:p>
          <w:p w14:paraId="319773EC" w14:textId="77777777" w:rsidR="00FE67A2" w:rsidRPr="00933194" w:rsidRDefault="00FE67A2" w:rsidP="00FE67A2">
            <w:pPr>
              <w:pStyle w:val="a9"/>
              <w:numPr>
                <w:ilvl w:val="0"/>
                <w:numId w:val="22"/>
              </w:numPr>
              <w:bidi/>
              <w:spacing w:line="278" w:lineRule="auto"/>
              <w:rPr>
                <w:rStyle w:val="aff7"/>
                <w:b w:val="0"/>
                <w:bCs w:val="0"/>
                <w:sz w:val="20"/>
                <w:szCs w:val="20"/>
                <w:rtl/>
              </w:rPr>
            </w:pPr>
            <w:r w:rsidRPr="00933194">
              <w:rPr>
                <w:rStyle w:val="aff7"/>
                <w:b w:val="0"/>
                <w:bCs w:val="0"/>
                <w:sz w:val="20"/>
                <w:szCs w:val="20"/>
                <w:rtl/>
              </w:rPr>
              <w:t>تعزيز فهم الطلاب للمصطلحات والمفاهيم القانونية باللغتين العربية والإنجليزية</w:t>
            </w:r>
          </w:p>
          <w:p w14:paraId="1A46F150" w14:textId="77777777" w:rsidR="00FE67A2" w:rsidRPr="00933194" w:rsidRDefault="00FE67A2" w:rsidP="00FE67A2">
            <w:pPr>
              <w:pStyle w:val="a9"/>
              <w:numPr>
                <w:ilvl w:val="0"/>
                <w:numId w:val="22"/>
              </w:numPr>
              <w:bidi/>
              <w:spacing w:line="278" w:lineRule="auto"/>
              <w:rPr>
                <w:rStyle w:val="aff7"/>
                <w:b w:val="0"/>
                <w:bCs w:val="0"/>
                <w:sz w:val="20"/>
                <w:szCs w:val="20"/>
                <w:rtl/>
              </w:rPr>
            </w:pPr>
            <w:r w:rsidRPr="00933194">
              <w:rPr>
                <w:rStyle w:val="aff7"/>
                <w:b w:val="0"/>
                <w:bCs w:val="0"/>
                <w:sz w:val="20"/>
                <w:szCs w:val="20"/>
                <w:rtl/>
              </w:rPr>
              <w:t>إعداد الطلاب للتواصل الفعّال في البيئات القانونية المهنية</w:t>
            </w:r>
          </w:p>
          <w:p w14:paraId="0E773EFA" w14:textId="4850A232" w:rsidR="00961D3D" w:rsidRPr="00FE67A2" w:rsidRDefault="00FE67A2" w:rsidP="00FE67A2">
            <w:pPr>
              <w:pStyle w:val="a9"/>
              <w:numPr>
                <w:ilvl w:val="0"/>
                <w:numId w:val="22"/>
              </w:numPr>
              <w:bidi/>
              <w:spacing w:after="160" w:line="278" w:lineRule="auto"/>
              <w:rPr>
                <w:color w:val="auto"/>
              </w:rPr>
            </w:pPr>
            <w:r w:rsidRPr="00933194">
              <w:rPr>
                <w:rStyle w:val="aff7"/>
                <w:b w:val="0"/>
                <w:bCs w:val="0"/>
                <w:sz w:val="20"/>
                <w:szCs w:val="20"/>
                <w:rtl/>
              </w:rPr>
              <w:t>تنمية مهارات التفكير النقدي والبحث الأكاديمي في سياق دراسة القانون</w:t>
            </w: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39D1DDC" w14:textId="77777777" w:rsidR="00961D3D" w:rsidRDefault="00961D3D" w:rsidP="00201A9D">
            <w:pPr>
              <w:bidi/>
              <w:spacing w:line="276" w:lineRule="auto"/>
              <w:jc w:val="center"/>
              <w:rPr>
                <w:b/>
                <w:sz w:val="24"/>
                <w:szCs w:val="24"/>
              </w:rPr>
            </w:pPr>
          </w:p>
          <w:p w14:paraId="5D8F4AA6" w14:textId="77777777" w:rsidR="00961D3D" w:rsidRDefault="00353FEA" w:rsidP="00201A9D">
            <w:pPr>
              <w:bidi/>
              <w:spacing w:line="276" w:lineRule="auto"/>
              <w:jc w:val="center"/>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050556D" w14:textId="77777777" w:rsidR="00201A9D" w:rsidRPr="000B22C3" w:rsidRDefault="00201A9D" w:rsidP="00201A9D">
            <w:pPr>
              <w:pStyle w:val="a9"/>
              <w:numPr>
                <w:ilvl w:val="0"/>
                <w:numId w:val="24"/>
              </w:numPr>
              <w:bidi/>
              <w:spacing w:line="278" w:lineRule="auto"/>
              <w:rPr>
                <w:rStyle w:val="aff7"/>
                <w:b w:val="0"/>
                <w:bCs w:val="0"/>
                <w:sz w:val="21"/>
                <w:szCs w:val="21"/>
                <w:rtl/>
              </w:rPr>
            </w:pPr>
            <w:r w:rsidRPr="000B22C3">
              <w:rPr>
                <w:rStyle w:val="aff7"/>
                <w:b w:val="0"/>
                <w:bCs w:val="0"/>
                <w:sz w:val="21"/>
                <w:szCs w:val="21"/>
                <w:rtl/>
              </w:rPr>
              <w:t>إظهار الكفاءة في مهارات القراءة والكتابة والاستماع والمحادثة باللغة الإنجليزية في السياقات الأكاديمية والقانونية</w:t>
            </w:r>
          </w:p>
          <w:p w14:paraId="24E9D8FE" w14:textId="77777777" w:rsidR="00201A9D" w:rsidRPr="000B22C3" w:rsidRDefault="00201A9D" w:rsidP="00201A9D">
            <w:pPr>
              <w:pStyle w:val="a9"/>
              <w:numPr>
                <w:ilvl w:val="0"/>
                <w:numId w:val="24"/>
              </w:numPr>
              <w:bidi/>
              <w:spacing w:line="278" w:lineRule="auto"/>
              <w:rPr>
                <w:sz w:val="21"/>
                <w:szCs w:val="21"/>
                <w:rtl/>
              </w:rPr>
            </w:pPr>
            <w:r w:rsidRPr="000B22C3">
              <w:rPr>
                <w:rStyle w:val="aff7"/>
                <w:b w:val="0"/>
                <w:bCs w:val="0"/>
                <w:sz w:val="21"/>
                <w:szCs w:val="21"/>
                <w:rtl/>
              </w:rPr>
              <w:t>فهم واستخدام المصطلحات والمفاهيم القانونية باللغة الإنجليزية بدقة</w:t>
            </w:r>
          </w:p>
          <w:p w14:paraId="3A364A10" w14:textId="77777777" w:rsidR="00201A9D" w:rsidRPr="000B22C3" w:rsidRDefault="00201A9D" w:rsidP="00201A9D">
            <w:pPr>
              <w:pStyle w:val="a9"/>
              <w:numPr>
                <w:ilvl w:val="0"/>
                <w:numId w:val="24"/>
              </w:numPr>
              <w:bidi/>
              <w:spacing w:line="278" w:lineRule="auto"/>
              <w:rPr>
                <w:rStyle w:val="aff7"/>
                <w:b w:val="0"/>
                <w:bCs w:val="0"/>
                <w:sz w:val="21"/>
                <w:szCs w:val="21"/>
                <w:rtl/>
              </w:rPr>
            </w:pPr>
            <w:r w:rsidRPr="000B22C3">
              <w:rPr>
                <w:rStyle w:val="aff7"/>
                <w:b w:val="0"/>
                <w:bCs w:val="0"/>
                <w:sz w:val="21"/>
                <w:szCs w:val="21"/>
                <w:rtl/>
              </w:rPr>
              <w:t>تحليل وتفسير وتلخيص النصوص والمستندات القانونية بفاعلية</w:t>
            </w:r>
          </w:p>
          <w:p w14:paraId="4FC41C1B" w14:textId="77777777" w:rsidR="00201A9D" w:rsidRPr="000B22C3" w:rsidRDefault="00201A9D" w:rsidP="00201A9D">
            <w:pPr>
              <w:pStyle w:val="a9"/>
              <w:numPr>
                <w:ilvl w:val="0"/>
                <w:numId w:val="24"/>
              </w:numPr>
              <w:bidi/>
              <w:spacing w:line="278" w:lineRule="auto"/>
              <w:rPr>
                <w:rStyle w:val="aff7"/>
                <w:b w:val="0"/>
                <w:bCs w:val="0"/>
                <w:sz w:val="21"/>
                <w:szCs w:val="21"/>
                <w:rtl/>
              </w:rPr>
            </w:pPr>
            <w:r w:rsidRPr="000B22C3">
              <w:rPr>
                <w:rStyle w:val="aff7"/>
                <w:b w:val="0"/>
                <w:bCs w:val="0"/>
                <w:sz w:val="21"/>
                <w:szCs w:val="21"/>
                <w:rtl/>
              </w:rPr>
              <w:t>التواصل بالأفكار بوضوح واحترافية سواء شفويًا أو كتابيًا باللغة الإنجليزية</w:t>
            </w:r>
          </w:p>
          <w:p w14:paraId="31771EE9" w14:textId="77777777" w:rsidR="00201A9D" w:rsidRPr="000B22C3" w:rsidRDefault="00201A9D" w:rsidP="00201A9D">
            <w:pPr>
              <w:pStyle w:val="a9"/>
              <w:numPr>
                <w:ilvl w:val="0"/>
                <w:numId w:val="24"/>
              </w:numPr>
              <w:bidi/>
              <w:spacing w:line="278" w:lineRule="auto"/>
              <w:rPr>
                <w:rStyle w:val="aff7"/>
                <w:b w:val="0"/>
                <w:bCs w:val="0"/>
                <w:sz w:val="21"/>
                <w:szCs w:val="21"/>
                <w:rtl/>
              </w:rPr>
            </w:pPr>
            <w:r w:rsidRPr="000B22C3">
              <w:rPr>
                <w:rStyle w:val="aff7"/>
                <w:b w:val="0"/>
                <w:bCs w:val="0"/>
                <w:sz w:val="21"/>
                <w:szCs w:val="21"/>
                <w:rtl/>
              </w:rPr>
              <w:t>تطبيق مهارات التفكير النقدي والبحث لحل المشكلات القانونية ودعم الحجج</w:t>
            </w:r>
            <w:r w:rsidRPr="000B22C3">
              <w:rPr>
                <w:rStyle w:val="aff7"/>
                <w:b w:val="0"/>
                <w:bCs w:val="0"/>
                <w:sz w:val="21"/>
                <w:szCs w:val="21"/>
              </w:rPr>
              <w:t>.</w:t>
            </w:r>
          </w:p>
          <w:p w14:paraId="41E9A816" w14:textId="77777777" w:rsidR="00201A9D" w:rsidRPr="000B22C3" w:rsidRDefault="00201A9D" w:rsidP="00201A9D">
            <w:pPr>
              <w:pStyle w:val="a9"/>
              <w:numPr>
                <w:ilvl w:val="0"/>
                <w:numId w:val="24"/>
              </w:numPr>
              <w:bidi/>
              <w:spacing w:line="278" w:lineRule="auto"/>
              <w:rPr>
                <w:rtl/>
              </w:rPr>
            </w:pPr>
            <w:r w:rsidRPr="000B22C3">
              <w:rPr>
                <w:rtl/>
              </w:rPr>
              <w:t>تطوير القدرة على صياغة المستندات والمراسلات القانونية باللغة الإنجليزية بشكل واضح ودقيق</w:t>
            </w:r>
          </w:p>
          <w:p w14:paraId="3BE22CDC" w14:textId="77777777" w:rsidR="00201A9D" w:rsidRPr="000B22C3" w:rsidRDefault="00201A9D" w:rsidP="00201A9D">
            <w:pPr>
              <w:pStyle w:val="a9"/>
              <w:numPr>
                <w:ilvl w:val="0"/>
                <w:numId w:val="24"/>
              </w:numPr>
              <w:bidi/>
              <w:spacing w:line="278" w:lineRule="auto"/>
              <w:rPr>
                <w:rtl/>
              </w:rPr>
            </w:pPr>
            <w:r w:rsidRPr="000B22C3">
              <w:rPr>
                <w:rtl/>
              </w:rPr>
              <w:t>تعزيز مهارات الترجمة بين اللغتين العربية والإنجليزية في السياقات القانونية</w:t>
            </w:r>
          </w:p>
          <w:p w14:paraId="41F91A5C" w14:textId="43722D1B" w:rsidR="00961D3D" w:rsidRPr="00201A9D" w:rsidRDefault="00961D3D" w:rsidP="00927F59">
            <w:pPr>
              <w:pStyle w:val="a9"/>
              <w:bidi/>
              <w:spacing w:line="278" w:lineRule="auto"/>
            </w:pPr>
          </w:p>
        </w:tc>
      </w:tr>
      <w:tr w:rsidR="00961D3D"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970466" w14:textId="77777777" w:rsidR="00B41258" w:rsidRDefault="00B41258" w:rsidP="00B41258">
            <w:pPr>
              <w:spacing w:line="312" w:lineRule="auto"/>
              <w:rPr>
                <w:b/>
                <w:sz w:val="24"/>
                <w:szCs w:val="24"/>
              </w:rPr>
            </w:pPr>
          </w:p>
          <w:p w14:paraId="6786731F" w14:textId="77777777" w:rsidR="00961D3D" w:rsidRDefault="00353FEA" w:rsidP="00201A9D">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BF6D10A" w14:textId="4F7ECE73" w:rsidR="001A1559" w:rsidRDefault="001A1559" w:rsidP="00FE67A2">
            <w:pPr>
              <w:pStyle w:val="3"/>
              <w:bidi/>
              <w:outlineLvl w:val="2"/>
            </w:pPr>
            <w:r>
              <w:rPr>
                <w:rStyle w:val="aff7"/>
                <w:b/>
                <w:bCs w:val="0"/>
                <w:rtl/>
              </w:rPr>
              <w:t>الجزء (أ) – أساسيات اللغة القانونية</w:t>
            </w:r>
            <w:r>
              <w:t>.</w:t>
            </w:r>
            <w:r>
              <w:br/>
            </w:r>
            <w:r>
              <w:rPr>
                <w:rStyle w:val="aff7"/>
                <w:rtl/>
              </w:rPr>
              <w:t>مقدمة في اللغة الإنكليزية القانونية</w:t>
            </w:r>
            <w:r>
              <w:rPr>
                <w:rStyle w:val="apple-converted-space"/>
                <w:rtl/>
              </w:rPr>
              <w:t> </w:t>
            </w:r>
            <w:r>
              <w:t>–</w:t>
            </w:r>
            <w:r>
              <w:br/>
            </w:r>
            <w:r>
              <w:rPr>
                <w:rtl/>
              </w:rPr>
              <w:t>تعريف اللغة القانونية، أهمية اللغة الإنكليزية في الدراسات القانونية، المصطلحات القانونية الأساسية، نطق المصطلحات القانونية، تركيب الجملة في السياق القانوني</w:t>
            </w:r>
            <w:r>
              <w:t>.</w:t>
            </w:r>
          </w:p>
          <w:p w14:paraId="00627683" w14:textId="7642C1C0" w:rsidR="001A1559" w:rsidRPr="00FE67A2" w:rsidRDefault="001726E5" w:rsidP="00FE67A2">
            <w:pPr>
              <w:bidi/>
              <w:rPr>
                <w:color w:val="auto"/>
              </w:rPr>
            </w:pPr>
            <w:r>
              <w:rPr>
                <w:noProof/>
                <w:color w:val="auto"/>
              </w:rPr>
              <w:pict w14:anchorId="37541219">
                <v:rect id="_x0000_i1025" alt="" style="width:451.3pt;height:.05pt;mso-width-percent:0;mso-height-percent:0;mso-width-percent:0;mso-height-percent:0" o:hralign="center" o:hrstd="t" o:hr="t" fillcolor="#a0a0a0" stroked="f"/>
              </w:pict>
            </w:r>
            <w:r w:rsidR="001A1559">
              <w:br/>
            </w:r>
            <w:r w:rsidR="001A1559">
              <w:rPr>
                <w:rStyle w:val="aff7"/>
                <w:rtl/>
              </w:rPr>
              <w:t>نظام المحاكم وأنواعها</w:t>
            </w:r>
            <w:r w:rsidR="001A1559">
              <w:rPr>
                <w:rStyle w:val="apple-converted-space"/>
                <w:rtl/>
              </w:rPr>
              <w:t> </w:t>
            </w:r>
            <w:r w:rsidR="001A1559">
              <w:t>–</w:t>
            </w:r>
            <w:r w:rsidR="001A1559">
              <w:br/>
            </w:r>
            <w:r w:rsidR="001A1559">
              <w:rPr>
                <w:rtl/>
              </w:rPr>
              <w:t>تعريف المحكمة ووظائفها، أنواع المحاكم (المدنية، الجنائية، الأحوال الشخصية)، مفردات قاعة المحكمة، أوصاف قانونية بسيطة</w:t>
            </w:r>
            <w:r w:rsidR="001A1559">
              <w:t>.</w:t>
            </w:r>
          </w:p>
          <w:p w14:paraId="4C881173" w14:textId="324FBDC5" w:rsidR="001A1559" w:rsidRPr="00FE67A2" w:rsidRDefault="001726E5" w:rsidP="00FE67A2">
            <w:pPr>
              <w:bidi/>
              <w:rPr>
                <w:color w:val="auto"/>
              </w:rPr>
            </w:pPr>
            <w:r>
              <w:rPr>
                <w:noProof/>
                <w:color w:val="auto"/>
              </w:rPr>
              <w:pict w14:anchorId="708FC372">
                <v:rect id="_x0000_i1026" alt="" style="width:451.3pt;height:.05pt;mso-width-percent:0;mso-height-percent:0;mso-width-percent:0;mso-height-percent:0" o:hralign="center" o:hrstd="t" o:hr="t" fillcolor="#a0a0a0" stroked="f"/>
              </w:pict>
            </w:r>
            <w:r w:rsidR="001A1559">
              <w:br/>
            </w:r>
            <w:r w:rsidR="001A1559">
              <w:rPr>
                <w:rStyle w:val="aff7"/>
                <w:rtl/>
              </w:rPr>
              <w:t>مقدمة في القانون وفروعه</w:t>
            </w:r>
            <w:r w:rsidR="001A1559">
              <w:rPr>
                <w:rStyle w:val="apple-converted-space"/>
                <w:rtl/>
              </w:rPr>
              <w:t> </w:t>
            </w:r>
            <w:r w:rsidR="001A1559">
              <w:t>–</w:t>
            </w:r>
            <w:r w:rsidR="001A1559">
              <w:br/>
            </w:r>
            <w:r w:rsidR="001A1559">
              <w:rPr>
                <w:rtl/>
              </w:rPr>
              <w:t>تعريف القانون، القانون العام والخاص، القانون الجنائي، القانون المدني، قانون العمل (مستوى تمهيدي)، تطبيقات لغوية</w:t>
            </w:r>
            <w:r w:rsidR="001A1559">
              <w:t>.</w:t>
            </w:r>
          </w:p>
          <w:p w14:paraId="17F612A5" w14:textId="7A11E9FC" w:rsidR="001A1559" w:rsidRPr="00FE67A2" w:rsidRDefault="001726E5" w:rsidP="00FE67A2">
            <w:pPr>
              <w:bidi/>
              <w:rPr>
                <w:color w:val="auto"/>
              </w:rPr>
            </w:pPr>
            <w:r>
              <w:rPr>
                <w:noProof/>
                <w:color w:val="auto"/>
              </w:rPr>
              <w:pict w14:anchorId="117656DA">
                <v:rect id="_x0000_i1027" alt="" style="width:451.3pt;height:.05pt;mso-width-percent:0;mso-height-percent:0;mso-width-percent:0;mso-height-percent:0" o:hralign="center" o:hrstd="t" o:hr="t" fillcolor="#a0a0a0" stroked="f"/>
              </w:pict>
            </w:r>
            <w:r w:rsidR="001A1559">
              <w:rPr>
                <w:rStyle w:val="aff7"/>
                <w:bCs w:val="0"/>
                <w:rtl/>
              </w:rPr>
              <w:t>الجزء (ب) – القواعد في السياق القانوني</w:t>
            </w:r>
            <w:r w:rsidR="001A1559">
              <w:br/>
            </w:r>
            <w:r w:rsidR="001A1559">
              <w:rPr>
                <w:rStyle w:val="aff7"/>
                <w:rtl/>
              </w:rPr>
              <w:t>تركيب الجملة والأزمنة الحاضرة</w:t>
            </w:r>
            <w:r w:rsidR="001A1559">
              <w:rPr>
                <w:rStyle w:val="apple-converted-space"/>
                <w:rtl/>
              </w:rPr>
              <w:t> </w:t>
            </w:r>
            <w:r w:rsidR="001A1559">
              <w:t>–</w:t>
            </w:r>
            <w:r w:rsidR="001A1559">
              <w:br/>
            </w:r>
            <w:r w:rsidR="001A1559">
              <w:rPr>
                <w:rtl/>
              </w:rPr>
              <w:t>ترتيب الكلمات، الجمل القانونية البسيطة، المضارع البسيط (إثبات، نفي، سؤال)، المضارع المستمر، الاستخدام القانوني</w:t>
            </w:r>
            <w:r w:rsidR="001A1559">
              <w:t>.</w:t>
            </w:r>
            <w:r w:rsidR="001A1559">
              <w:br/>
            </w:r>
          </w:p>
          <w:p w14:paraId="6EB51D4D" w14:textId="007BAE4A" w:rsidR="001A1559" w:rsidRPr="00FE67A2" w:rsidRDefault="001726E5" w:rsidP="00FE67A2">
            <w:pPr>
              <w:bidi/>
              <w:rPr>
                <w:color w:val="auto"/>
              </w:rPr>
            </w:pPr>
            <w:r>
              <w:rPr>
                <w:noProof/>
                <w:color w:val="auto"/>
              </w:rPr>
              <w:pict w14:anchorId="2C5894C8">
                <v:rect id="_x0000_i1028" alt="" style="width:451.3pt;height:.05pt;mso-width-percent:0;mso-height-percent:0;mso-width-percent:0;mso-height-percent:0" o:hralign="center" o:hrstd="t" o:hr="t" fillcolor="#a0a0a0" stroked="f"/>
              </w:pict>
            </w:r>
            <w:r w:rsidR="001A1559">
              <w:br/>
            </w:r>
            <w:r w:rsidR="001A1559">
              <w:rPr>
                <w:rStyle w:val="aff7"/>
                <w:rtl/>
              </w:rPr>
              <w:t>الأزمنة التامة والماضية</w:t>
            </w:r>
            <w:r w:rsidR="001A1559">
              <w:rPr>
                <w:rStyle w:val="apple-converted-space"/>
                <w:rtl/>
              </w:rPr>
              <w:t> </w:t>
            </w:r>
            <w:r w:rsidR="001A1559">
              <w:t>–</w:t>
            </w:r>
            <w:r w:rsidR="001A1559">
              <w:br/>
            </w:r>
            <w:r w:rsidR="001A1559">
              <w:rPr>
                <w:rtl/>
              </w:rPr>
              <w:t>المضارع التام والمضارع التام المستمر، المقارنة مع الماضي البسيط، الماضي المستمر، الاستخدام في وصف الأحداث القانونية</w:t>
            </w:r>
            <w:r w:rsidR="001A1559">
              <w:t>.</w:t>
            </w:r>
          </w:p>
          <w:p w14:paraId="59D4DC99" w14:textId="7D9197FD" w:rsidR="001A1559" w:rsidRPr="00FE67A2" w:rsidRDefault="001726E5" w:rsidP="00FE67A2">
            <w:pPr>
              <w:bidi/>
              <w:rPr>
                <w:color w:val="auto"/>
              </w:rPr>
            </w:pPr>
            <w:r>
              <w:rPr>
                <w:noProof/>
                <w:color w:val="auto"/>
              </w:rPr>
              <w:pict w14:anchorId="0FC2CF63">
                <v:rect id="_x0000_i1029" alt="" style="width:451.3pt;height:.05pt;mso-width-percent:0;mso-height-percent:0;mso-width-percent:0;mso-height-percent:0" o:hralign="center" o:hrstd="t" o:hr="t" fillcolor="#a0a0a0" stroked="f"/>
              </w:pict>
            </w:r>
            <w:r w:rsidR="001A1559">
              <w:br/>
            </w:r>
            <w:r w:rsidR="001A1559">
              <w:rPr>
                <w:rStyle w:val="aff7"/>
                <w:rtl/>
              </w:rPr>
              <w:t>القواعد في الكتابة والمحادثة القانونية</w:t>
            </w:r>
            <w:r w:rsidR="001A1559">
              <w:rPr>
                <w:rStyle w:val="apple-converted-space"/>
                <w:rtl/>
              </w:rPr>
              <w:t> </w:t>
            </w:r>
            <w:r w:rsidR="001A1559">
              <w:t>–</w:t>
            </w:r>
            <w:r w:rsidR="001A1559">
              <w:br/>
            </w:r>
            <w:r w:rsidR="001A1559">
              <w:rPr>
                <w:rtl/>
              </w:rPr>
              <w:t>تصحيح الأخطاء، تحويل الجمل، مهام كتابية قانونية قصيرة، محادثة موجهة، تمثيل أدوار قانونية</w:t>
            </w:r>
            <w:r w:rsidR="001A1559">
              <w:t>.</w:t>
            </w:r>
            <w:r w:rsidR="001A1559">
              <w:br/>
            </w:r>
          </w:p>
          <w:p w14:paraId="561FBFC8" w14:textId="77777777" w:rsidR="001A1559" w:rsidRDefault="001726E5" w:rsidP="001A1559">
            <w:pPr>
              <w:rPr>
                <w:color w:val="auto"/>
              </w:rPr>
            </w:pPr>
            <w:r>
              <w:rPr>
                <w:noProof/>
                <w:color w:val="auto"/>
              </w:rPr>
              <w:pict w14:anchorId="28995E61">
                <v:rect id="_x0000_i1030" alt="" style="width:451.3pt;height:.05pt;mso-width-percent:0;mso-height-percent:0;mso-width-percent:0;mso-height-percent:0" o:hralign="center" o:hrstd="t" o:hr="t" fillcolor="#a0a0a0" stroked="f"/>
              </w:pict>
            </w:r>
          </w:p>
          <w:p w14:paraId="692568A1" w14:textId="7BCE76A3" w:rsidR="001A1559" w:rsidRDefault="001A1559" w:rsidP="004371D3">
            <w:pPr>
              <w:pStyle w:val="2"/>
              <w:bidi w:val="0"/>
              <w:jc w:val="center"/>
              <w:outlineLvl w:val="1"/>
            </w:pPr>
            <w:r>
              <w:rPr>
                <w:rStyle w:val="aff7"/>
                <w:b w:val="0"/>
                <w:bCs/>
                <w:rtl/>
              </w:rPr>
              <w:lastRenderedPageBreak/>
              <w:t>المراجعة والأنشطة العملية للمختبر</w:t>
            </w:r>
          </w:p>
          <w:p w14:paraId="4EB49949" w14:textId="5580B9FC" w:rsidR="00961D3D" w:rsidRDefault="001A1559" w:rsidP="00FE67A2">
            <w:pPr>
              <w:pStyle w:val="af2"/>
              <w:bidi/>
            </w:pPr>
            <w:r>
              <w:br/>
            </w:r>
            <w:r>
              <w:rPr>
                <w:rStyle w:val="aff7"/>
                <w:rtl/>
              </w:rPr>
              <w:t>حصص المراجعة والتقييم العملي</w:t>
            </w:r>
            <w:r>
              <w:rPr>
                <w:rStyle w:val="apple-converted-space"/>
                <w:rtl/>
              </w:rPr>
              <w:t> </w:t>
            </w:r>
            <w:r>
              <w:t>–</w:t>
            </w:r>
            <w:r>
              <w:br/>
            </w:r>
            <w:r>
              <w:rPr>
                <w:rtl/>
              </w:rPr>
              <w:t>مراجعة القواعد، مراجعة المفردات القانونية، تمارين الفهم، تقييم عملي للمختبر</w:t>
            </w:r>
            <w:r>
              <w:t>.</w:t>
            </w: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77777777" w:rsidR="00961D3D" w:rsidRDefault="00353FEA">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F2062C3" w14:textId="77777777" w:rsidR="00281006" w:rsidRDefault="00281006" w:rsidP="00281006">
            <w:pPr>
              <w:spacing w:line="276" w:lineRule="auto"/>
              <w:rPr>
                <w:b/>
                <w:sz w:val="24"/>
                <w:szCs w:val="24"/>
              </w:rPr>
            </w:pPr>
          </w:p>
          <w:p w14:paraId="1899DF68" w14:textId="5B8A10F2" w:rsidR="00281006" w:rsidRDefault="00281006" w:rsidP="00201A9D">
            <w:pPr>
              <w:bidi/>
              <w:spacing w:line="276" w:lineRule="auto"/>
              <w:jc w:val="center"/>
              <w:rPr>
                <w:b/>
                <w:sz w:val="24"/>
                <w:szCs w:val="24"/>
                <w:rtl/>
                <w:lang w:bidi="ar-IQ"/>
              </w:rPr>
            </w:pPr>
            <w:r>
              <w:rPr>
                <w:rFonts w:hint="cs"/>
                <w:b/>
                <w:sz w:val="24"/>
                <w:szCs w:val="24"/>
                <w:rtl/>
              </w:rPr>
              <w:t>الإستراتيجيا</w:t>
            </w:r>
            <w:r>
              <w:rPr>
                <w:rFonts w:hint="eastAsia"/>
                <w:b/>
                <w:sz w:val="24"/>
                <w:szCs w:val="24"/>
                <w:rtl/>
              </w:rPr>
              <w:t>ت</w:t>
            </w:r>
          </w:p>
        </w:tc>
        <w:tc>
          <w:tcPr>
            <w:tcW w:w="7891" w:type="dxa"/>
            <w:tcBorders>
              <w:top w:val="single" w:sz="4" w:space="0" w:color="000000"/>
              <w:left w:val="single" w:sz="4" w:space="0" w:color="000000"/>
              <w:bottom w:val="single" w:sz="4" w:space="0" w:color="000000"/>
              <w:right w:val="single" w:sz="4" w:space="0" w:color="000000"/>
            </w:tcBorders>
            <w:vAlign w:val="center"/>
          </w:tcPr>
          <w:p w14:paraId="4A39C68E" w14:textId="77777777" w:rsidR="00FE67A2" w:rsidRPr="00933194" w:rsidRDefault="00FE67A2" w:rsidP="00FE67A2">
            <w:pPr>
              <w:pStyle w:val="af2"/>
              <w:numPr>
                <w:ilvl w:val="0"/>
                <w:numId w:val="23"/>
              </w:numPr>
              <w:bidi/>
              <w:rPr>
                <w:sz w:val="20"/>
                <w:szCs w:val="20"/>
              </w:rPr>
            </w:pPr>
            <w:r w:rsidRPr="00CA75DA">
              <w:rPr>
                <w:sz w:val="20"/>
                <w:szCs w:val="20"/>
                <w:rtl/>
              </w:rPr>
              <w:t>المحاضرات والعروض التقديمية</w:t>
            </w:r>
            <w:r w:rsidRPr="00933194">
              <w:rPr>
                <w:sz w:val="20"/>
                <w:szCs w:val="20"/>
              </w:rPr>
              <w:t>.</w:t>
            </w:r>
          </w:p>
          <w:p w14:paraId="25830E61" w14:textId="77777777" w:rsidR="00FE67A2" w:rsidRPr="00CA75DA" w:rsidRDefault="00FE67A2" w:rsidP="00FE67A2">
            <w:pPr>
              <w:pStyle w:val="af2"/>
              <w:numPr>
                <w:ilvl w:val="0"/>
                <w:numId w:val="23"/>
              </w:numPr>
              <w:bidi/>
              <w:rPr>
                <w:sz w:val="20"/>
                <w:szCs w:val="20"/>
              </w:rPr>
            </w:pPr>
            <w:r w:rsidRPr="00CA75DA">
              <w:rPr>
                <w:sz w:val="20"/>
                <w:szCs w:val="20"/>
                <w:rtl/>
              </w:rPr>
              <w:t>شرح المفاهيم والمصطلحات القانونية الأساسية</w:t>
            </w:r>
            <w:r w:rsidRPr="00CA75DA">
              <w:rPr>
                <w:sz w:val="20"/>
                <w:szCs w:val="20"/>
              </w:rPr>
              <w:t>.</w:t>
            </w:r>
          </w:p>
          <w:p w14:paraId="2FCB5C15" w14:textId="77777777" w:rsidR="00FE67A2" w:rsidRPr="00933194" w:rsidRDefault="00FE67A2" w:rsidP="00FE67A2">
            <w:pPr>
              <w:pStyle w:val="af2"/>
              <w:numPr>
                <w:ilvl w:val="0"/>
                <w:numId w:val="23"/>
              </w:numPr>
              <w:bidi/>
              <w:rPr>
                <w:sz w:val="20"/>
                <w:szCs w:val="20"/>
              </w:rPr>
            </w:pPr>
            <w:r w:rsidRPr="00CA75DA">
              <w:rPr>
                <w:sz w:val="20"/>
                <w:szCs w:val="20"/>
                <w:rtl/>
              </w:rPr>
              <w:t>النقاشات التفاعلية</w:t>
            </w:r>
          </w:p>
          <w:p w14:paraId="279857FD" w14:textId="77777777" w:rsidR="00FE67A2" w:rsidRPr="00CA75DA" w:rsidRDefault="00FE67A2" w:rsidP="00FE67A2">
            <w:pPr>
              <w:pStyle w:val="af2"/>
              <w:numPr>
                <w:ilvl w:val="0"/>
                <w:numId w:val="23"/>
              </w:numPr>
              <w:bidi/>
              <w:rPr>
                <w:sz w:val="20"/>
                <w:szCs w:val="20"/>
              </w:rPr>
            </w:pPr>
            <w:r w:rsidRPr="00CA75DA">
              <w:rPr>
                <w:sz w:val="20"/>
                <w:szCs w:val="20"/>
                <w:rtl/>
              </w:rPr>
              <w:t>إشراك الطلاب في مناقشات وحلقات سؤال وجواب</w:t>
            </w:r>
            <w:r w:rsidRPr="00CA75DA">
              <w:rPr>
                <w:sz w:val="20"/>
                <w:szCs w:val="20"/>
              </w:rPr>
              <w:t>.</w:t>
            </w:r>
          </w:p>
          <w:p w14:paraId="1A744DE5" w14:textId="77777777" w:rsidR="00FE67A2" w:rsidRPr="00CA75DA" w:rsidRDefault="00FE67A2" w:rsidP="00FE67A2">
            <w:pPr>
              <w:pStyle w:val="af2"/>
              <w:numPr>
                <w:ilvl w:val="0"/>
                <w:numId w:val="23"/>
              </w:numPr>
              <w:bidi/>
              <w:rPr>
                <w:sz w:val="20"/>
                <w:szCs w:val="20"/>
              </w:rPr>
            </w:pPr>
            <w:r w:rsidRPr="00CA75DA">
              <w:rPr>
                <w:sz w:val="20"/>
                <w:szCs w:val="20"/>
                <w:rtl/>
              </w:rPr>
              <w:t>تحليل دراسات الحالة</w:t>
            </w:r>
          </w:p>
          <w:p w14:paraId="7ADCFA84" w14:textId="77777777" w:rsidR="00FE67A2" w:rsidRPr="00CA75DA" w:rsidRDefault="00FE67A2" w:rsidP="00FE67A2">
            <w:pPr>
              <w:pStyle w:val="af2"/>
              <w:numPr>
                <w:ilvl w:val="0"/>
                <w:numId w:val="23"/>
              </w:numPr>
              <w:bidi/>
              <w:rPr>
                <w:sz w:val="20"/>
                <w:szCs w:val="20"/>
              </w:rPr>
            </w:pPr>
            <w:r w:rsidRPr="00CA75DA">
              <w:rPr>
                <w:sz w:val="20"/>
                <w:szCs w:val="20"/>
                <w:rtl/>
              </w:rPr>
              <w:t>تطبيق النظرية على حالات قانونية حقيقية</w:t>
            </w:r>
            <w:r w:rsidRPr="00CA75DA">
              <w:rPr>
                <w:sz w:val="20"/>
                <w:szCs w:val="20"/>
              </w:rPr>
              <w:t>.</w:t>
            </w:r>
          </w:p>
          <w:p w14:paraId="0A83A03A" w14:textId="77777777" w:rsidR="00FE67A2" w:rsidRPr="00CA75DA" w:rsidRDefault="00FE67A2" w:rsidP="00FE67A2">
            <w:pPr>
              <w:pStyle w:val="af2"/>
              <w:numPr>
                <w:ilvl w:val="0"/>
                <w:numId w:val="23"/>
              </w:numPr>
              <w:bidi/>
              <w:rPr>
                <w:sz w:val="20"/>
                <w:szCs w:val="20"/>
              </w:rPr>
            </w:pPr>
            <w:r w:rsidRPr="00CA75DA">
              <w:rPr>
                <w:sz w:val="20"/>
                <w:szCs w:val="20"/>
                <w:rtl/>
              </w:rPr>
              <w:t>العمل الجماعي والمشاريع</w:t>
            </w:r>
          </w:p>
          <w:p w14:paraId="76A697BA" w14:textId="77777777" w:rsidR="00FE67A2" w:rsidRPr="00CA75DA" w:rsidRDefault="00FE67A2" w:rsidP="00FE67A2">
            <w:pPr>
              <w:pStyle w:val="af2"/>
              <w:numPr>
                <w:ilvl w:val="0"/>
                <w:numId w:val="23"/>
              </w:numPr>
              <w:bidi/>
              <w:rPr>
                <w:sz w:val="20"/>
                <w:szCs w:val="20"/>
              </w:rPr>
            </w:pPr>
            <w:r w:rsidRPr="00CA75DA">
              <w:rPr>
                <w:sz w:val="20"/>
                <w:szCs w:val="20"/>
                <w:rtl/>
              </w:rPr>
              <w:t>تشجيع العمل الجماعي لحل المشكلات القانونية</w:t>
            </w:r>
            <w:r w:rsidRPr="00CA75DA">
              <w:rPr>
                <w:sz w:val="20"/>
                <w:szCs w:val="20"/>
              </w:rPr>
              <w:t>.</w:t>
            </w:r>
          </w:p>
          <w:p w14:paraId="70179F6C" w14:textId="77777777" w:rsidR="00FE67A2" w:rsidRPr="00CA75DA" w:rsidRDefault="00FE67A2" w:rsidP="00FE67A2">
            <w:pPr>
              <w:pStyle w:val="af2"/>
              <w:numPr>
                <w:ilvl w:val="0"/>
                <w:numId w:val="23"/>
              </w:numPr>
              <w:bidi/>
              <w:rPr>
                <w:sz w:val="20"/>
                <w:szCs w:val="20"/>
              </w:rPr>
            </w:pPr>
            <w:r w:rsidRPr="00CA75DA">
              <w:rPr>
                <w:sz w:val="20"/>
                <w:szCs w:val="20"/>
                <w:rtl/>
              </w:rPr>
              <w:t>ورش العمل والتمارين العملية</w:t>
            </w:r>
          </w:p>
          <w:p w14:paraId="554BDEF4" w14:textId="77777777" w:rsidR="00FE67A2" w:rsidRPr="00CA75DA" w:rsidRDefault="00FE67A2" w:rsidP="00FE67A2">
            <w:pPr>
              <w:pStyle w:val="af2"/>
              <w:numPr>
                <w:ilvl w:val="0"/>
                <w:numId w:val="23"/>
              </w:numPr>
              <w:bidi/>
              <w:rPr>
                <w:sz w:val="20"/>
                <w:szCs w:val="20"/>
              </w:rPr>
            </w:pPr>
            <w:r w:rsidRPr="00CA75DA">
              <w:rPr>
                <w:sz w:val="20"/>
                <w:szCs w:val="20"/>
                <w:rtl/>
              </w:rPr>
              <w:t>تطوير مهارات صياغة المستندات القانونية</w:t>
            </w:r>
            <w:r w:rsidRPr="00CA75DA">
              <w:rPr>
                <w:sz w:val="20"/>
                <w:szCs w:val="20"/>
              </w:rPr>
              <w:t>.</w:t>
            </w:r>
          </w:p>
          <w:p w14:paraId="5AB5260F" w14:textId="77777777" w:rsidR="00FE67A2" w:rsidRPr="00CA75DA" w:rsidRDefault="00FE67A2" w:rsidP="00FE67A2">
            <w:pPr>
              <w:pStyle w:val="af2"/>
              <w:numPr>
                <w:ilvl w:val="0"/>
                <w:numId w:val="23"/>
              </w:numPr>
              <w:bidi/>
              <w:rPr>
                <w:sz w:val="20"/>
                <w:szCs w:val="20"/>
              </w:rPr>
            </w:pPr>
            <w:r w:rsidRPr="00CA75DA">
              <w:rPr>
                <w:sz w:val="20"/>
                <w:szCs w:val="20"/>
                <w:rtl/>
              </w:rPr>
              <w:t>البحث المستقل والمهام</w:t>
            </w:r>
          </w:p>
          <w:p w14:paraId="7281EB1B" w14:textId="77777777" w:rsidR="00FE67A2" w:rsidRPr="00CA75DA" w:rsidRDefault="00FE67A2" w:rsidP="00FE67A2">
            <w:pPr>
              <w:pStyle w:val="af2"/>
              <w:numPr>
                <w:ilvl w:val="0"/>
                <w:numId w:val="23"/>
              </w:numPr>
              <w:bidi/>
              <w:rPr>
                <w:sz w:val="20"/>
                <w:szCs w:val="20"/>
              </w:rPr>
            </w:pPr>
            <w:r w:rsidRPr="00CA75DA">
              <w:rPr>
                <w:sz w:val="20"/>
                <w:szCs w:val="20"/>
                <w:rtl/>
              </w:rPr>
              <w:t>تعزيز الدراسة الذاتية والتفكير النقدي</w:t>
            </w:r>
            <w:r w:rsidRPr="00CA75DA">
              <w:rPr>
                <w:sz w:val="20"/>
                <w:szCs w:val="20"/>
              </w:rPr>
              <w:t>.</w:t>
            </w:r>
          </w:p>
          <w:p w14:paraId="7D256CF5" w14:textId="77777777" w:rsidR="00FE67A2" w:rsidRPr="00CA75DA" w:rsidRDefault="00FE67A2" w:rsidP="00FE67A2">
            <w:pPr>
              <w:pStyle w:val="af2"/>
              <w:numPr>
                <w:ilvl w:val="0"/>
                <w:numId w:val="23"/>
              </w:numPr>
              <w:bidi/>
              <w:rPr>
                <w:sz w:val="20"/>
                <w:szCs w:val="20"/>
              </w:rPr>
            </w:pPr>
            <w:r w:rsidRPr="00CA75DA">
              <w:rPr>
                <w:sz w:val="20"/>
                <w:szCs w:val="20"/>
                <w:rtl/>
              </w:rPr>
              <w:t>استخدام الوسائط المتعددة والموارد الإلكترونية</w:t>
            </w:r>
          </w:p>
          <w:p w14:paraId="29F5EE01" w14:textId="6C5D67D4" w:rsidR="00281006" w:rsidRPr="00FE67A2" w:rsidRDefault="00FE67A2" w:rsidP="00FE67A2">
            <w:pPr>
              <w:pStyle w:val="a9"/>
              <w:numPr>
                <w:ilvl w:val="0"/>
                <w:numId w:val="23"/>
              </w:numPr>
              <w:bidi/>
              <w:rPr>
                <w:sz w:val="20"/>
                <w:szCs w:val="20"/>
              </w:rPr>
            </w:pPr>
            <w:r w:rsidRPr="00933194">
              <w:rPr>
                <w:sz w:val="20"/>
                <w:szCs w:val="20"/>
                <w:rtl/>
              </w:rPr>
              <w:t>دمج الفيديوهات والحالات الإلكترونية وقواعد البيانات القانونية عبر الإنترنت</w:t>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5BDE09" w14:textId="77777777" w:rsidR="00961D3D" w:rsidRDefault="00353FEA">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353FEA" w:rsidP="00DF5417">
            <w:pPr>
              <w:spacing w:line="312" w:lineRule="auto"/>
              <w:rPr>
                <w:b/>
                <w:sz w:val="24"/>
                <w:szCs w:val="24"/>
              </w:rPr>
            </w:pPr>
            <w:r>
              <w:rPr>
                <w:b/>
                <w:sz w:val="24"/>
                <w:szCs w:val="24"/>
              </w:rPr>
              <w:t>Structured SWL (h</w:t>
            </w:r>
            <w:r w:rsidR="00DF5417">
              <w:rPr>
                <w:b/>
                <w:sz w:val="24"/>
                <w:szCs w:val="24"/>
              </w:rPr>
              <w:t>r</w:t>
            </w:r>
            <w:r>
              <w:rPr>
                <w:b/>
                <w:sz w:val="24"/>
                <w:szCs w:val="24"/>
              </w:rPr>
              <w:t>/sem)</w:t>
            </w:r>
          </w:p>
          <w:p w14:paraId="7D1FEC69" w14:textId="77777777" w:rsidR="00961D3D" w:rsidRDefault="00353FEA">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0642E143" w:rsidR="00961D3D" w:rsidRPr="00FC6078" w:rsidRDefault="00FC6078">
            <w:pPr>
              <w:spacing w:line="312" w:lineRule="auto"/>
              <w:jc w:val="center"/>
              <w:rPr>
                <w:sz w:val="32"/>
                <w:szCs w:val="32"/>
              </w:rPr>
            </w:pPr>
            <w:r w:rsidRPr="00FC6078">
              <w:rPr>
                <w:sz w:val="32"/>
                <w:szCs w:val="32"/>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Default="00353FEA">
            <w:pPr>
              <w:spacing w:line="312" w:lineRule="auto"/>
              <w:rPr>
                <w:b/>
              </w:rPr>
            </w:pPr>
            <w:r>
              <w:rPr>
                <w:b/>
              </w:rPr>
              <w:t>Structured SWL (h</w:t>
            </w:r>
            <w:r w:rsidR="00DF5417">
              <w:rPr>
                <w:b/>
              </w:rPr>
              <w:t>r</w:t>
            </w:r>
            <w:r>
              <w:rPr>
                <w:b/>
              </w:rPr>
              <w:t>/w)</w:t>
            </w:r>
          </w:p>
          <w:p w14:paraId="6A516183" w14:textId="77777777" w:rsidR="00961D3D" w:rsidRDefault="00353FE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7C759196" w:rsidR="00961D3D" w:rsidRDefault="00FC6078">
            <w:pPr>
              <w:spacing w:line="312" w:lineRule="auto"/>
              <w:jc w:val="center"/>
              <w:rPr>
                <w:sz w:val="24"/>
                <w:szCs w:val="24"/>
              </w:rPr>
            </w:pPr>
            <w:r>
              <w:rPr>
                <w:sz w:val="24"/>
                <w:szCs w:val="24"/>
              </w:rPr>
              <w:t>2</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353FEA">
            <w:pPr>
              <w:spacing w:line="312" w:lineRule="auto"/>
              <w:rPr>
                <w:b/>
                <w:sz w:val="24"/>
                <w:szCs w:val="24"/>
              </w:rPr>
            </w:pPr>
            <w:r>
              <w:rPr>
                <w:b/>
                <w:sz w:val="24"/>
                <w:szCs w:val="24"/>
              </w:rPr>
              <w:t>Unstructured SWL (h</w:t>
            </w:r>
            <w:r w:rsidR="00DF5417">
              <w:rPr>
                <w:b/>
                <w:sz w:val="24"/>
                <w:szCs w:val="24"/>
              </w:rPr>
              <w:t>r</w:t>
            </w:r>
            <w:r>
              <w:rPr>
                <w:b/>
                <w:sz w:val="24"/>
                <w:szCs w:val="24"/>
              </w:rPr>
              <w:t>/sem)</w:t>
            </w:r>
          </w:p>
          <w:p w14:paraId="6B97CDF8" w14:textId="77777777" w:rsidR="00961D3D" w:rsidRDefault="00353FEA">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3E886936" w:rsidR="00961D3D" w:rsidRPr="00FC6078" w:rsidRDefault="00FC6078" w:rsidP="00FC6078">
            <w:pPr>
              <w:jc w:val="center"/>
              <w:rPr>
                <w:rFonts w:ascii="Arial" w:hAnsi="Arial" w:cs="Arial"/>
                <w:sz w:val="32"/>
                <w:szCs w:val="32"/>
              </w:rPr>
            </w:pPr>
            <w:r w:rsidRPr="00FC6078">
              <w:rPr>
                <w:rFonts w:ascii="Arial" w:hAnsi="Arial" w:cs="Arial"/>
                <w:sz w:val="32"/>
                <w:szCs w:val="32"/>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Default="00353FEA">
            <w:pPr>
              <w:spacing w:line="312" w:lineRule="auto"/>
              <w:rPr>
                <w:b/>
              </w:rPr>
            </w:pPr>
            <w:r>
              <w:rPr>
                <w:b/>
              </w:rPr>
              <w:t>Unstructured SWL (h</w:t>
            </w:r>
            <w:r w:rsidR="00AE7352">
              <w:rPr>
                <w:b/>
              </w:rPr>
              <w:t>r</w:t>
            </w:r>
            <w:r>
              <w:rPr>
                <w:b/>
              </w:rPr>
              <w:t>/w)</w:t>
            </w:r>
          </w:p>
          <w:p w14:paraId="73B71A3F" w14:textId="77777777" w:rsidR="00961D3D" w:rsidRDefault="00353FE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034EDB30" w:rsidR="00961D3D" w:rsidRDefault="00FC6078">
            <w:pPr>
              <w:spacing w:line="312" w:lineRule="auto"/>
              <w:jc w:val="center"/>
              <w:rPr>
                <w:sz w:val="24"/>
                <w:szCs w:val="24"/>
              </w:rPr>
            </w:pPr>
            <w:r>
              <w:rPr>
                <w:sz w:val="24"/>
                <w:szCs w:val="24"/>
              </w:rPr>
              <w:t>1.13</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353FEA">
            <w:pPr>
              <w:spacing w:line="312" w:lineRule="auto"/>
              <w:rPr>
                <w:b/>
                <w:sz w:val="24"/>
                <w:szCs w:val="24"/>
              </w:rPr>
            </w:pPr>
            <w:r>
              <w:rPr>
                <w:b/>
                <w:sz w:val="24"/>
                <w:szCs w:val="24"/>
              </w:rPr>
              <w:t>Total SWL (h</w:t>
            </w:r>
            <w:r w:rsidR="00DF5417">
              <w:rPr>
                <w:b/>
                <w:sz w:val="24"/>
                <w:szCs w:val="24"/>
              </w:rPr>
              <w:t>r</w:t>
            </w:r>
            <w:r>
              <w:rPr>
                <w:b/>
                <w:sz w:val="24"/>
                <w:szCs w:val="24"/>
              </w:rPr>
              <w:t>/sem)</w:t>
            </w:r>
          </w:p>
          <w:p w14:paraId="6D1ABBE8" w14:textId="77777777" w:rsidR="00961D3D" w:rsidRDefault="00353FEA">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4DF05080" w:rsidR="00961D3D" w:rsidRPr="00FC6078" w:rsidRDefault="00FC6078" w:rsidP="00FC6078">
            <w:pPr>
              <w:jc w:val="center"/>
              <w:rPr>
                <w:rFonts w:ascii="Arial" w:hAnsi="Arial" w:cs="Arial"/>
                <w:sz w:val="32"/>
                <w:szCs w:val="32"/>
              </w:rPr>
            </w:pPr>
            <w:r w:rsidRPr="00FC6078">
              <w:rPr>
                <w:rFonts w:ascii="Arial" w:hAnsi="Arial" w:cs="Arial"/>
                <w:sz w:val="32"/>
                <w:szCs w:val="32"/>
              </w:rPr>
              <w:t>50</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311"/>
        <w:gridCol w:w="1094"/>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77777777" w:rsidR="00961D3D" w:rsidRDefault="00353FEA">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961D3D" w14:paraId="6DD5651A" w14:textId="77777777" w:rsidTr="004371D3">
        <w:trPr>
          <w:trHeight w:val="200"/>
        </w:trPr>
        <w:tc>
          <w:tcPr>
            <w:tcW w:w="3796"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353FEA">
            <w:pPr>
              <w:spacing w:line="312" w:lineRule="auto"/>
              <w:ind w:left="360" w:hanging="720"/>
              <w:rPr>
                <w:b/>
                <w:sz w:val="20"/>
                <w:szCs w:val="20"/>
              </w:rPr>
            </w:pPr>
            <w:r>
              <w:rPr>
                <w:b/>
                <w:sz w:val="20"/>
                <w:szCs w:val="20"/>
              </w:rPr>
              <w:t>As</w:t>
            </w:r>
          </w:p>
        </w:tc>
        <w:tc>
          <w:tcPr>
            <w:tcW w:w="1094"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353FE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353FE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353FE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353FEA">
            <w:pPr>
              <w:spacing w:line="312" w:lineRule="auto"/>
              <w:rPr>
                <w:b/>
              </w:rPr>
            </w:pPr>
            <w:r>
              <w:rPr>
                <w:b/>
              </w:rPr>
              <w:t>Relevant Learning Outcome</w:t>
            </w:r>
          </w:p>
        </w:tc>
      </w:tr>
      <w:tr w:rsidR="00E0183F" w14:paraId="78FC3686"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6823E5B3" w:rsidR="00E0183F" w:rsidRDefault="00E0183F" w:rsidP="00E0183F">
            <w:pPr>
              <w:spacing w:line="312" w:lineRule="auto"/>
              <w:rPr>
                <w:b/>
              </w:rPr>
            </w:pPr>
            <w:r>
              <w:rPr>
                <w:rFonts w:ascii="-webkit-standard" w:hAnsi="-webkit-standard"/>
                <w:sz w:val="27"/>
                <w:szCs w:val="27"/>
                <w:rtl/>
              </w:rPr>
              <w:t>التقييم التكويني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127BB17A" w14:textId="31A84A92" w:rsidR="00E0183F" w:rsidRDefault="00E0183F" w:rsidP="00E0183F">
            <w:pPr>
              <w:spacing w:line="312" w:lineRule="auto"/>
              <w:jc w:val="right"/>
              <w:rPr>
                <w:b/>
              </w:rPr>
            </w:pPr>
            <w:r>
              <w:rPr>
                <w:rFonts w:hint="cs"/>
                <w:b/>
                <w:rtl/>
              </w:rPr>
              <w:t>اختبار</w:t>
            </w:r>
          </w:p>
        </w:tc>
        <w:tc>
          <w:tcPr>
            <w:tcW w:w="1094" w:type="dxa"/>
            <w:tcBorders>
              <w:top w:val="single" w:sz="4" w:space="0" w:color="000000"/>
              <w:left w:val="single" w:sz="4" w:space="0" w:color="000000"/>
              <w:bottom w:val="single" w:sz="4" w:space="0" w:color="000000"/>
              <w:right w:val="nil"/>
            </w:tcBorders>
            <w:vAlign w:val="center"/>
          </w:tcPr>
          <w:p w14:paraId="2E544188" w14:textId="77777777" w:rsidR="00E0183F" w:rsidRDefault="00E0183F" w:rsidP="00E0183F">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54B8B74B" w:rsidR="00E0183F" w:rsidRDefault="00E0183F" w:rsidP="00E0183F">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681610F0" w:rsidR="00E0183F" w:rsidRDefault="00E0183F" w:rsidP="00E0183F">
            <w:pPr>
              <w:spacing w:line="312" w:lineRule="auto"/>
              <w:jc w:val="center"/>
            </w:pPr>
            <w:r>
              <w:t>5 and 11</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039A05F4" w:rsidR="00E0183F" w:rsidRDefault="00E0183F" w:rsidP="00E0183F">
            <w:pPr>
              <w:spacing w:line="312" w:lineRule="auto"/>
            </w:pPr>
            <w:r>
              <w:t>LO #1, #</w:t>
            </w:r>
            <w:r>
              <w:rPr>
                <w:rFonts w:hint="cs"/>
                <w:rtl/>
              </w:rPr>
              <w:t xml:space="preserve">4 </w:t>
            </w:r>
            <w:r>
              <w:t>and #</w:t>
            </w:r>
            <w:r>
              <w:rPr>
                <w:rFonts w:hint="cs"/>
                <w:rtl/>
              </w:rPr>
              <w:t>6</w:t>
            </w:r>
            <w:r>
              <w:t>, #</w:t>
            </w:r>
            <w:r w:rsidR="00927F59">
              <w:rPr>
                <w:rFonts w:hint="cs"/>
                <w:rtl/>
              </w:rPr>
              <w:t>5</w:t>
            </w:r>
          </w:p>
        </w:tc>
      </w:tr>
      <w:tr w:rsidR="00E0183F" w14:paraId="46E4B72A"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E0183F" w:rsidRDefault="00E0183F" w:rsidP="00E0183F">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A997F39" w14:textId="37F1D7EA" w:rsidR="00E0183F" w:rsidRDefault="00E0183F" w:rsidP="00E0183F">
            <w:pPr>
              <w:spacing w:line="312" w:lineRule="auto"/>
              <w:jc w:val="right"/>
              <w:rPr>
                <w:b/>
              </w:rPr>
            </w:pPr>
            <w:r>
              <w:rPr>
                <w:rFonts w:hint="cs"/>
                <w:b/>
                <w:rtl/>
              </w:rPr>
              <w:t>واجبات</w:t>
            </w:r>
          </w:p>
        </w:tc>
        <w:tc>
          <w:tcPr>
            <w:tcW w:w="1094" w:type="dxa"/>
            <w:tcBorders>
              <w:top w:val="single" w:sz="4" w:space="0" w:color="000000"/>
              <w:left w:val="single" w:sz="4" w:space="0" w:color="000000"/>
              <w:bottom w:val="single" w:sz="4" w:space="0" w:color="000000"/>
              <w:right w:val="nil"/>
            </w:tcBorders>
            <w:vAlign w:val="center"/>
          </w:tcPr>
          <w:p w14:paraId="4DB2A49E" w14:textId="77777777" w:rsidR="00E0183F" w:rsidRDefault="00E0183F" w:rsidP="00E0183F">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0AD9D8D1" w:rsidR="00E0183F" w:rsidRDefault="00E0183F" w:rsidP="00E0183F">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0232C2ED" w:rsidR="00E0183F" w:rsidRDefault="00E0183F" w:rsidP="00E0183F">
            <w:pPr>
              <w:spacing w:line="312" w:lineRule="auto"/>
              <w:jc w:val="center"/>
            </w:pPr>
            <w:r>
              <w:t>2 and 9</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00D3EEC9" w:rsidR="00E0183F" w:rsidRDefault="00E0183F" w:rsidP="00E0183F">
            <w:pPr>
              <w:spacing w:line="312" w:lineRule="auto"/>
            </w:pPr>
            <w:r>
              <w:t>LO #</w:t>
            </w:r>
            <w:r>
              <w:rPr>
                <w:rFonts w:hint="cs"/>
                <w:rtl/>
              </w:rPr>
              <w:t>1</w:t>
            </w:r>
            <w:r>
              <w:t>, #</w:t>
            </w:r>
            <w:r>
              <w:rPr>
                <w:rFonts w:hint="cs"/>
                <w:rtl/>
              </w:rPr>
              <w:t xml:space="preserve">2 </w:t>
            </w:r>
            <w:r>
              <w:t>and #</w:t>
            </w:r>
            <w:r>
              <w:rPr>
                <w:rFonts w:hint="cs"/>
                <w:rtl/>
              </w:rPr>
              <w:t>3</w:t>
            </w:r>
            <w:r>
              <w:t>, #</w:t>
            </w:r>
            <w:r w:rsidR="00927F59">
              <w:rPr>
                <w:rFonts w:hint="cs"/>
                <w:rtl/>
              </w:rPr>
              <w:t>7</w:t>
            </w:r>
          </w:p>
        </w:tc>
      </w:tr>
      <w:tr w:rsidR="00E0183F" w14:paraId="190D0D6E"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E0183F" w:rsidRDefault="00E0183F" w:rsidP="00E0183F">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79340D8" w14:textId="50E8BC3D" w:rsidR="00E0183F" w:rsidRDefault="00E0183F" w:rsidP="00E0183F">
            <w:pPr>
              <w:bidi/>
              <w:spacing w:line="312" w:lineRule="auto"/>
              <w:rPr>
                <w:b/>
                <w:rtl/>
              </w:rPr>
            </w:pPr>
            <w:r>
              <w:rPr>
                <w:rFonts w:hint="cs"/>
                <w:b/>
                <w:rtl/>
              </w:rPr>
              <w:t>نقاشات</w:t>
            </w:r>
          </w:p>
        </w:tc>
        <w:tc>
          <w:tcPr>
            <w:tcW w:w="1094" w:type="dxa"/>
            <w:tcBorders>
              <w:top w:val="single" w:sz="4" w:space="0" w:color="000000"/>
              <w:left w:val="single" w:sz="4" w:space="0" w:color="000000"/>
              <w:bottom w:val="single" w:sz="4" w:space="0" w:color="000000"/>
              <w:right w:val="nil"/>
            </w:tcBorders>
            <w:vAlign w:val="center"/>
          </w:tcPr>
          <w:p w14:paraId="472B960E" w14:textId="7C669773" w:rsidR="00E0183F" w:rsidRDefault="00E0183F" w:rsidP="00E0183F">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6E286D07" w14:textId="299FDB7E" w:rsidR="00E0183F" w:rsidRDefault="00E0183F" w:rsidP="00E0183F">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tcPr>
          <w:p w14:paraId="1FEB8C7F" w14:textId="420CCCD0" w:rsidR="00E0183F" w:rsidRDefault="00E0183F" w:rsidP="00E0183F">
            <w:pPr>
              <w:spacing w:line="312" w:lineRule="auto"/>
              <w:jc w:val="center"/>
            </w:pPr>
            <w:r>
              <w:t>3 and 10</w:t>
            </w:r>
          </w:p>
        </w:tc>
        <w:tc>
          <w:tcPr>
            <w:tcW w:w="2385" w:type="dxa"/>
            <w:tcBorders>
              <w:top w:val="single" w:sz="4" w:space="0" w:color="000000"/>
              <w:left w:val="single" w:sz="4" w:space="0" w:color="000000"/>
              <w:bottom w:val="single" w:sz="4" w:space="0" w:color="000000"/>
              <w:right w:val="single" w:sz="4" w:space="0" w:color="000000"/>
            </w:tcBorders>
          </w:tcPr>
          <w:p w14:paraId="2A79ADCB" w14:textId="0F18A3CF" w:rsidR="00E0183F" w:rsidRDefault="00E0183F" w:rsidP="00E0183F">
            <w:pPr>
              <w:spacing w:line="312" w:lineRule="auto"/>
            </w:pPr>
            <w:r>
              <w:t>LO #2, #3 ,# 5, #</w:t>
            </w:r>
            <w:r w:rsidR="00927F59">
              <w:t>6</w:t>
            </w:r>
          </w:p>
        </w:tc>
      </w:tr>
      <w:tr w:rsidR="00E0183F" w14:paraId="206E4A52"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E0183F" w:rsidRDefault="00E0183F" w:rsidP="00E0183F">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BA395AF" w14:textId="65433C52" w:rsidR="00E0183F" w:rsidRDefault="00E0183F" w:rsidP="00E0183F">
            <w:pPr>
              <w:spacing w:line="312" w:lineRule="auto"/>
              <w:jc w:val="right"/>
              <w:rPr>
                <w:b/>
              </w:rPr>
            </w:pPr>
            <w:r>
              <w:rPr>
                <w:rFonts w:hint="cs"/>
                <w:b/>
                <w:rtl/>
              </w:rPr>
              <w:t>تقرير</w:t>
            </w:r>
          </w:p>
        </w:tc>
        <w:tc>
          <w:tcPr>
            <w:tcW w:w="1094" w:type="dxa"/>
            <w:tcBorders>
              <w:top w:val="single" w:sz="4" w:space="0" w:color="000000"/>
              <w:left w:val="single" w:sz="4" w:space="0" w:color="000000"/>
              <w:bottom w:val="single" w:sz="4" w:space="0" w:color="000000"/>
              <w:right w:val="nil"/>
            </w:tcBorders>
            <w:vAlign w:val="center"/>
          </w:tcPr>
          <w:p w14:paraId="5DB24618" w14:textId="77777777" w:rsidR="00E0183F" w:rsidRDefault="00E0183F" w:rsidP="00E0183F">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51726C3A" w:rsidR="00E0183F" w:rsidRDefault="00E0183F" w:rsidP="00E0183F">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279CBCFD" w:rsidR="00E0183F" w:rsidRDefault="00E0183F" w:rsidP="00E0183F">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1FCDE899" w:rsidR="00E0183F" w:rsidRDefault="00E0183F" w:rsidP="00E0183F">
            <w:pPr>
              <w:spacing w:line="312" w:lineRule="auto"/>
            </w:pPr>
            <w:r>
              <w:t>LO #</w:t>
            </w:r>
            <w:r>
              <w:rPr>
                <w:rFonts w:hint="cs"/>
                <w:rtl/>
              </w:rPr>
              <w:t>1</w:t>
            </w:r>
            <w:r>
              <w:t>, #</w:t>
            </w:r>
            <w:r w:rsidR="00927F59">
              <w:rPr>
                <w:rFonts w:hint="cs"/>
                <w:rtl/>
              </w:rPr>
              <w:t>7</w:t>
            </w:r>
            <w:r>
              <w:rPr>
                <w:rFonts w:hint="cs"/>
                <w:rtl/>
              </w:rPr>
              <w:t xml:space="preserve"> </w:t>
            </w:r>
          </w:p>
        </w:tc>
      </w:tr>
      <w:tr w:rsidR="00E0183F" w14:paraId="6ACF9B9E"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404E1BC7" w:rsidR="00E0183F" w:rsidRDefault="00E0183F" w:rsidP="00E0183F">
            <w:pPr>
              <w:spacing w:line="312" w:lineRule="auto"/>
              <w:rPr>
                <w:b/>
              </w:rPr>
            </w:pPr>
            <w:r>
              <w:rPr>
                <w:rFonts w:ascii="-webkit-standard" w:hAnsi="-webkit-standard"/>
                <w:sz w:val="27"/>
                <w:szCs w:val="27"/>
                <w:rtl/>
              </w:rPr>
              <w:t>التقييم الختامي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7036B0D" w14:textId="2061FB72" w:rsidR="00E0183F" w:rsidRDefault="00E0183F" w:rsidP="00E0183F">
            <w:pPr>
              <w:spacing w:line="312" w:lineRule="auto"/>
              <w:jc w:val="right"/>
              <w:rPr>
                <w:b/>
              </w:rPr>
            </w:pPr>
            <w:r>
              <w:rPr>
                <w:rFonts w:ascii="-webkit-standard" w:hAnsi="-webkit-standard"/>
                <w:sz w:val="27"/>
                <w:szCs w:val="27"/>
                <w:rtl/>
              </w:rPr>
              <w:t>امتحان منتصف الفصل</w:t>
            </w:r>
          </w:p>
        </w:tc>
        <w:tc>
          <w:tcPr>
            <w:tcW w:w="1094" w:type="dxa"/>
            <w:tcBorders>
              <w:top w:val="single" w:sz="4" w:space="0" w:color="000000"/>
              <w:left w:val="single" w:sz="4" w:space="0" w:color="000000"/>
              <w:bottom w:val="single" w:sz="4" w:space="0" w:color="000000"/>
              <w:right w:val="nil"/>
            </w:tcBorders>
            <w:vAlign w:val="center"/>
          </w:tcPr>
          <w:p w14:paraId="692E99F4" w14:textId="77777777" w:rsidR="00E0183F" w:rsidRDefault="00E0183F" w:rsidP="00E0183F">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68C4FD55" w:rsidR="00E0183F" w:rsidRDefault="00E0183F" w:rsidP="00E0183F">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39FC9B87" w:rsidR="00E0183F" w:rsidRDefault="00E0183F" w:rsidP="00E0183F">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0A8DBFAA" w:rsidR="00E0183F" w:rsidRDefault="00E0183F" w:rsidP="00E0183F">
            <w:pPr>
              <w:spacing w:line="312" w:lineRule="auto"/>
            </w:pPr>
            <w:r>
              <w:t>LO #1 - #7</w:t>
            </w:r>
          </w:p>
        </w:tc>
      </w:tr>
      <w:tr w:rsidR="00E0183F" w14:paraId="38829997"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E0183F" w:rsidRDefault="00E0183F" w:rsidP="00E0183F">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30D3AED9" w14:textId="0BF994BC" w:rsidR="00E0183F" w:rsidRDefault="00E0183F" w:rsidP="00E0183F">
            <w:pPr>
              <w:spacing w:line="312" w:lineRule="auto"/>
              <w:jc w:val="right"/>
              <w:rPr>
                <w:b/>
              </w:rPr>
            </w:pPr>
            <w:r>
              <w:rPr>
                <w:rFonts w:ascii="-webkit-standard" w:hAnsi="-webkit-standard"/>
                <w:sz w:val="27"/>
                <w:szCs w:val="27"/>
                <w:rtl/>
              </w:rPr>
              <w:t>الامتحان النهائي</w:t>
            </w:r>
          </w:p>
        </w:tc>
        <w:tc>
          <w:tcPr>
            <w:tcW w:w="1094" w:type="dxa"/>
            <w:tcBorders>
              <w:top w:val="single" w:sz="4" w:space="0" w:color="000000"/>
              <w:left w:val="single" w:sz="4" w:space="0" w:color="000000"/>
              <w:bottom w:val="single" w:sz="4" w:space="0" w:color="000000"/>
              <w:right w:val="nil"/>
            </w:tcBorders>
            <w:vAlign w:val="center"/>
          </w:tcPr>
          <w:p w14:paraId="43E78D41" w14:textId="77777777" w:rsidR="00E0183F" w:rsidRDefault="00E0183F" w:rsidP="00E0183F">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1365FA2B" w:rsidR="00E0183F" w:rsidRDefault="00E0183F" w:rsidP="00E0183F">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428450BF" w14:textId="39B91BB4" w:rsidR="00E0183F" w:rsidRDefault="00E0183F" w:rsidP="00E0183F">
            <w:pPr>
              <w:spacing w:line="312" w:lineRule="auto"/>
              <w:jc w:val="center"/>
            </w:pPr>
            <w:r>
              <w:t>5 and 11</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691771B5" w:rsidR="00E0183F" w:rsidRDefault="00E0183F" w:rsidP="00E0183F">
            <w:pPr>
              <w:spacing w:line="312" w:lineRule="auto"/>
            </w:pPr>
            <w:r>
              <w:t>LO #1, #</w:t>
            </w:r>
            <w:r>
              <w:rPr>
                <w:rFonts w:hint="cs"/>
                <w:rtl/>
              </w:rPr>
              <w:t xml:space="preserve">4 </w:t>
            </w:r>
            <w:r>
              <w:t>and #</w:t>
            </w:r>
            <w:r>
              <w:rPr>
                <w:rFonts w:hint="cs"/>
                <w:rtl/>
              </w:rPr>
              <w:t>6</w:t>
            </w:r>
            <w:r>
              <w:t>, #</w:t>
            </w:r>
            <w:r w:rsidR="00927F59">
              <w:t>7</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4B8C08F" w:rsidR="00961D3D" w:rsidRDefault="004371D3" w:rsidP="004371D3">
            <w:pPr>
              <w:spacing w:line="312" w:lineRule="auto"/>
              <w:jc w:val="center"/>
              <w:rPr>
                <w:b/>
              </w:rPr>
            </w:pPr>
            <w:r>
              <w:rPr>
                <w:rFonts w:ascii="-webkit-standard" w:hAnsi="-webkit-standard"/>
                <w:sz w:val="27"/>
                <w:szCs w:val="27"/>
                <w:rtl/>
              </w:rPr>
              <w:t>إجمالي التقييم</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353FE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3"/>
        <w:gridCol w:w="8257"/>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77777777" w:rsidR="00961D3D" w:rsidRDefault="00353FEA">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961D3D" w14:paraId="230ECB55"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353FEA">
            <w:pPr>
              <w:spacing w:line="360" w:lineRule="auto"/>
              <w:ind w:left="-18" w:hanging="720"/>
              <w:rPr>
                <w:b/>
              </w:rPr>
            </w:pPr>
            <w:r>
              <w:rPr>
                <w:b/>
              </w:rPr>
              <w:t xml:space="preserve">Week  </w:t>
            </w:r>
          </w:p>
        </w:tc>
        <w:tc>
          <w:tcPr>
            <w:tcW w:w="8257"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111E5F4C" w:rsidR="00961D3D" w:rsidRDefault="00201A9D" w:rsidP="00201A9D">
            <w:pPr>
              <w:spacing w:line="360" w:lineRule="auto"/>
              <w:jc w:val="center"/>
              <w:rPr>
                <w:b/>
                <w:sz w:val="24"/>
                <w:szCs w:val="24"/>
              </w:rPr>
            </w:pPr>
            <w:r>
              <w:rPr>
                <w:rStyle w:val="aff7"/>
                <w:rtl/>
              </w:rPr>
              <w:t>المحتوى الدراسي</w:t>
            </w:r>
          </w:p>
        </w:tc>
      </w:tr>
      <w:tr w:rsidR="00961D3D" w14:paraId="2598D54E"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03562599" w:rsidR="00961D3D" w:rsidRDefault="00201A9D">
            <w:pPr>
              <w:spacing w:line="360" w:lineRule="auto"/>
              <w:ind w:left="-18" w:firstLine="18"/>
              <w:jc w:val="center"/>
              <w:rPr>
                <w:b/>
              </w:rPr>
            </w:pPr>
            <w:r>
              <w:rPr>
                <w:rFonts w:hint="cs"/>
                <w:b/>
                <w:rtl/>
              </w:rPr>
              <w:t>الأسبوع الاول</w:t>
            </w:r>
          </w:p>
        </w:tc>
        <w:tc>
          <w:tcPr>
            <w:tcW w:w="8257" w:type="dxa"/>
            <w:tcBorders>
              <w:top w:val="single" w:sz="4" w:space="0" w:color="000000"/>
              <w:left w:val="single" w:sz="4" w:space="0" w:color="000000"/>
              <w:bottom w:val="single" w:sz="4" w:space="0" w:color="000000"/>
              <w:right w:val="single" w:sz="4" w:space="0" w:color="000000"/>
            </w:tcBorders>
            <w:vAlign w:val="center"/>
          </w:tcPr>
          <w:p w14:paraId="6E093394" w14:textId="1448FF78" w:rsidR="00181150" w:rsidRDefault="00181150" w:rsidP="00201A9D">
            <w:pPr>
              <w:pStyle w:val="af2"/>
              <w:bidi/>
            </w:pPr>
            <w:r>
              <w:rPr>
                <w:rStyle w:val="aff7"/>
                <w:rtl/>
              </w:rPr>
              <w:t>الدراسة القانونية</w:t>
            </w:r>
            <w:r>
              <w:rPr>
                <w:rStyle w:val="aff7"/>
              </w:rPr>
              <w:t>:</w:t>
            </w:r>
            <w:r>
              <w:br/>
            </w:r>
            <w:r>
              <w:rPr>
                <w:rtl/>
              </w:rPr>
              <w:t>مقدمة في اللغة القانونية وتعريف المحكمة</w:t>
            </w:r>
          </w:p>
          <w:p w14:paraId="24D8A0AD" w14:textId="216D83F2" w:rsidR="00961D3D" w:rsidRDefault="00181150" w:rsidP="00201A9D">
            <w:pPr>
              <w:pStyle w:val="af2"/>
              <w:bidi/>
            </w:pPr>
            <w:r>
              <w:rPr>
                <w:rStyle w:val="aff7"/>
                <w:rtl/>
              </w:rPr>
              <w:t>القواعد</w:t>
            </w:r>
            <w:r w:rsidR="00201A9D">
              <w:rPr>
                <w:rStyle w:val="aff7"/>
                <w:rFonts w:hint="cs"/>
                <w:rtl/>
              </w:rPr>
              <w:t xml:space="preserve"> </w:t>
            </w:r>
            <w:r w:rsidR="00201A9D">
              <w:rPr>
                <w:rtl/>
              </w:rPr>
              <w:t>الجملة البسيطة – ترتيب الكلمات</w:t>
            </w:r>
            <w:r>
              <w:br/>
            </w:r>
          </w:p>
        </w:tc>
      </w:tr>
      <w:tr w:rsidR="00961D3D" w14:paraId="6C4A8E12"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48D261C0" w:rsidR="00961D3D" w:rsidRDefault="00201A9D">
            <w:pPr>
              <w:spacing w:line="360" w:lineRule="auto"/>
              <w:ind w:left="-18" w:firstLine="18"/>
              <w:jc w:val="center"/>
              <w:rPr>
                <w:b/>
              </w:rPr>
            </w:pPr>
            <w:r>
              <w:rPr>
                <w:rFonts w:hint="cs"/>
                <w:b/>
                <w:rtl/>
              </w:rPr>
              <w:t>الأسبوع الثاني</w:t>
            </w:r>
          </w:p>
        </w:tc>
        <w:tc>
          <w:tcPr>
            <w:tcW w:w="8257" w:type="dxa"/>
            <w:tcBorders>
              <w:top w:val="single" w:sz="4" w:space="0" w:color="000000"/>
              <w:left w:val="single" w:sz="4" w:space="0" w:color="000000"/>
              <w:bottom w:val="single" w:sz="4" w:space="0" w:color="000000"/>
              <w:right w:val="single" w:sz="4" w:space="0" w:color="000000"/>
            </w:tcBorders>
            <w:vAlign w:val="center"/>
          </w:tcPr>
          <w:p w14:paraId="322F9EA1" w14:textId="7EEF86DE" w:rsidR="00181150" w:rsidRDefault="00181150" w:rsidP="00201A9D">
            <w:pPr>
              <w:pStyle w:val="af2"/>
              <w:bidi/>
            </w:pPr>
            <w:r>
              <w:br/>
            </w:r>
            <w:r>
              <w:rPr>
                <w:rtl/>
              </w:rPr>
              <w:t>أنواع المحاكم (محكمة البداءة، محكمة الاستئناف</w:t>
            </w:r>
            <w:r w:rsidR="004371D3">
              <w:rPr>
                <w:rFonts w:hint="cs"/>
                <w:rtl/>
              </w:rPr>
              <w:t>)</w:t>
            </w:r>
          </w:p>
          <w:p w14:paraId="5AB1A66D" w14:textId="0700233D" w:rsidR="00961D3D" w:rsidRDefault="00181150" w:rsidP="00201A9D">
            <w:pPr>
              <w:pStyle w:val="af2"/>
              <w:bidi/>
            </w:pPr>
            <w:r>
              <w:rPr>
                <w:rStyle w:val="aff7"/>
                <w:rtl/>
              </w:rPr>
              <w:t>القواعد</w:t>
            </w:r>
            <w:r>
              <w:rPr>
                <w:rStyle w:val="aff7"/>
              </w:rPr>
              <w:t>:</w:t>
            </w:r>
            <w:r w:rsidR="00201A9D">
              <w:rPr>
                <w:rStyle w:val="aff7"/>
                <w:rFonts w:hint="cs"/>
                <w:rtl/>
              </w:rPr>
              <w:t xml:space="preserve"> </w:t>
            </w:r>
            <w:r w:rsidR="00201A9D">
              <w:rPr>
                <w:rFonts w:hint="cs"/>
                <w:rtl/>
              </w:rPr>
              <w:t>المضارع البسيط</w:t>
            </w:r>
            <w:r>
              <w:br/>
            </w:r>
          </w:p>
        </w:tc>
      </w:tr>
      <w:tr w:rsidR="00961D3D" w14:paraId="251EBBCE" w14:textId="77777777" w:rsidTr="00201A9D">
        <w:trPr>
          <w:trHeight w:val="340"/>
        </w:trPr>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47C7D462" w:rsidR="00961D3D" w:rsidRDefault="00201A9D">
            <w:pPr>
              <w:spacing w:line="360" w:lineRule="auto"/>
              <w:ind w:left="-18" w:firstLine="18"/>
              <w:jc w:val="center"/>
              <w:rPr>
                <w:b/>
              </w:rPr>
            </w:pPr>
            <w:r>
              <w:rPr>
                <w:rFonts w:hint="cs"/>
                <w:b/>
                <w:rtl/>
              </w:rPr>
              <w:t>الأسبوع الثالث</w:t>
            </w:r>
          </w:p>
        </w:tc>
        <w:tc>
          <w:tcPr>
            <w:tcW w:w="8257" w:type="dxa"/>
            <w:tcBorders>
              <w:top w:val="single" w:sz="4" w:space="0" w:color="000000"/>
              <w:left w:val="single" w:sz="4" w:space="0" w:color="000000"/>
              <w:bottom w:val="single" w:sz="4" w:space="0" w:color="000000"/>
              <w:right w:val="single" w:sz="4" w:space="0" w:color="000000"/>
            </w:tcBorders>
            <w:vAlign w:val="center"/>
          </w:tcPr>
          <w:p w14:paraId="428C8D8A" w14:textId="104CD0FE" w:rsidR="00961D3D" w:rsidRDefault="00181150" w:rsidP="00201A9D">
            <w:pPr>
              <w:pStyle w:val="af2"/>
              <w:bidi/>
            </w:pPr>
            <w:r>
              <w:rPr>
                <w:rStyle w:val="aff7"/>
                <w:rtl/>
              </w:rPr>
              <w:t>الدراسة القانونية</w:t>
            </w:r>
            <w:r>
              <w:rPr>
                <w:rStyle w:val="aff7"/>
              </w:rPr>
              <w:t>:</w:t>
            </w:r>
            <w:r>
              <w:br/>
            </w:r>
            <w:r>
              <w:rPr>
                <w:rtl/>
              </w:rPr>
              <w:t>أنواع المحاكم (محكمة التمييز، المحكمة الدستورية</w:t>
            </w:r>
            <w:r>
              <w:t>)</w:t>
            </w:r>
            <w:r>
              <w:br/>
            </w:r>
            <w:r>
              <w:rPr>
                <w:rStyle w:val="aff7"/>
                <w:rtl/>
              </w:rPr>
              <w:t>القواعد</w:t>
            </w:r>
            <w:r>
              <w:rPr>
                <w:rStyle w:val="aff7"/>
              </w:rPr>
              <w:t>:</w:t>
            </w:r>
            <w:r w:rsidR="00201A9D">
              <w:rPr>
                <w:rStyle w:val="aff7"/>
                <w:rFonts w:hint="cs"/>
                <w:rtl/>
              </w:rPr>
              <w:t xml:space="preserve"> النفي و السوال </w:t>
            </w:r>
            <w:r>
              <w:br/>
            </w:r>
          </w:p>
        </w:tc>
      </w:tr>
      <w:tr w:rsidR="00961D3D" w14:paraId="2AA3E6E8"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67AE3A45" w:rsidR="00961D3D" w:rsidRDefault="00201A9D">
            <w:pPr>
              <w:spacing w:line="360" w:lineRule="auto"/>
              <w:ind w:left="-18" w:firstLine="18"/>
              <w:jc w:val="center"/>
              <w:rPr>
                <w:b/>
              </w:rPr>
            </w:pPr>
            <w:r>
              <w:rPr>
                <w:rFonts w:hint="cs"/>
                <w:b/>
                <w:rtl/>
              </w:rPr>
              <w:t>الأسبوع الرابع</w:t>
            </w:r>
          </w:p>
        </w:tc>
        <w:tc>
          <w:tcPr>
            <w:tcW w:w="8257" w:type="dxa"/>
            <w:tcBorders>
              <w:top w:val="single" w:sz="4" w:space="0" w:color="000000"/>
              <w:left w:val="single" w:sz="4" w:space="0" w:color="000000"/>
              <w:bottom w:val="single" w:sz="4" w:space="0" w:color="000000"/>
              <w:right w:val="single" w:sz="4" w:space="0" w:color="000000"/>
            </w:tcBorders>
            <w:vAlign w:val="center"/>
          </w:tcPr>
          <w:p w14:paraId="2C0A0526" w14:textId="66A83DEE" w:rsidR="00181150" w:rsidRDefault="00181150" w:rsidP="004371D3">
            <w:pPr>
              <w:pStyle w:val="af2"/>
              <w:bidi/>
            </w:pPr>
            <w:r>
              <w:rPr>
                <w:rStyle w:val="aff7"/>
                <w:rtl/>
              </w:rPr>
              <w:t>الدراسة القانونية</w:t>
            </w:r>
            <w:r>
              <w:rPr>
                <w:rStyle w:val="aff7"/>
              </w:rPr>
              <w:t>:</w:t>
            </w:r>
            <w:r>
              <w:br/>
            </w:r>
            <w:r>
              <w:rPr>
                <w:rtl/>
              </w:rPr>
              <w:t>المحاكم الجنائية ومحكمة الجنح</w:t>
            </w:r>
          </w:p>
          <w:p w14:paraId="50B0D338" w14:textId="41229483" w:rsidR="00961D3D" w:rsidRDefault="00181150" w:rsidP="004371D3">
            <w:pPr>
              <w:pStyle w:val="af2"/>
              <w:bidi/>
            </w:pPr>
            <w:r>
              <w:rPr>
                <w:rStyle w:val="aff7"/>
                <w:rtl/>
              </w:rPr>
              <w:t>القواعد</w:t>
            </w:r>
            <w:r>
              <w:rPr>
                <w:rStyle w:val="aff7"/>
              </w:rPr>
              <w:t>:</w:t>
            </w:r>
            <w:r w:rsidR="004371D3">
              <w:rPr>
                <w:rStyle w:val="aff7"/>
                <w:rFonts w:hint="cs"/>
                <w:rtl/>
              </w:rPr>
              <w:t xml:space="preserve"> المضارع المستمر</w:t>
            </w:r>
          </w:p>
        </w:tc>
      </w:tr>
      <w:tr w:rsidR="00961D3D" w14:paraId="1C05A22F"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048EE4AB" w:rsidR="00961D3D" w:rsidRDefault="00201A9D">
            <w:pPr>
              <w:spacing w:line="360" w:lineRule="auto"/>
              <w:ind w:left="-18" w:firstLine="18"/>
              <w:jc w:val="center"/>
              <w:rPr>
                <w:b/>
              </w:rPr>
            </w:pPr>
            <w:r>
              <w:rPr>
                <w:rFonts w:hint="cs"/>
                <w:b/>
                <w:rtl/>
              </w:rPr>
              <w:t>الأسبوع الخامس</w:t>
            </w:r>
          </w:p>
        </w:tc>
        <w:tc>
          <w:tcPr>
            <w:tcW w:w="8257" w:type="dxa"/>
            <w:tcBorders>
              <w:top w:val="single" w:sz="4" w:space="0" w:color="000000"/>
              <w:left w:val="single" w:sz="4" w:space="0" w:color="000000"/>
              <w:bottom w:val="single" w:sz="4" w:space="0" w:color="000000"/>
              <w:right w:val="single" w:sz="4" w:space="0" w:color="000000"/>
            </w:tcBorders>
            <w:vAlign w:val="center"/>
          </w:tcPr>
          <w:p w14:paraId="0996698C" w14:textId="02544A6F" w:rsidR="00181150" w:rsidRDefault="00181150" w:rsidP="004371D3">
            <w:pPr>
              <w:pStyle w:val="af2"/>
              <w:bidi/>
            </w:pPr>
            <w:r>
              <w:br/>
            </w:r>
            <w:r>
              <w:rPr>
                <w:rtl/>
              </w:rPr>
              <w:t>المحاكم المدنية ومحاكم الأحوال الشخصية</w:t>
            </w:r>
          </w:p>
          <w:p w14:paraId="221BB543" w14:textId="128F47E9" w:rsidR="00961D3D" w:rsidRDefault="00181150" w:rsidP="004371D3">
            <w:pPr>
              <w:pStyle w:val="af2"/>
              <w:bidi/>
            </w:pPr>
            <w:r>
              <w:rPr>
                <w:rStyle w:val="aff7"/>
                <w:rtl/>
              </w:rPr>
              <w:t>القواعد</w:t>
            </w:r>
            <w:r>
              <w:rPr>
                <w:rStyle w:val="aff7"/>
              </w:rPr>
              <w:t>:</w:t>
            </w:r>
            <w:r w:rsidR="004371D3">
              <w:rPr>
                <w:rStyle w:val="aff7"/>
                <w:rFonts w:hint="cs"/>
                <w:rtl/>
              </w:rPr>
              <w:t xml:space="preserve"> الفرق بيت المضارع البسيط و المضارع المستمر</w:t>
            </w:r>
          </w:p>
        </w:tc>
      </w:tr>
      <w:tr w:rsidR="00961D3D" w14:paraId="1452DD64"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19C4DBAB" w:rsidR="00961D3D" w:rsidRDefault="00201A9D">
            <w:pPr>
              <w:spacing w:line="360" w:lineRule="auto"/>
              <w:ind w:left="-18" w:firstLine="18"/>
              <w:jc w:val="center"/>
              <w:rPr>
                <w:b/>
              </w:rPr>
            </w:pPr>
            <w:r>
              <w:rPr>
                <w:rFonts w:hint="cs"/>
                <w:b/>
                <w:rtl/>
              </w:rPr>
              <w:t>الأسبوع السادس</w:t>
            </w:r>
          </w:p>
        </w:tc>
        <w:tc>
          <w:tcPr>
            <w:tcW w:w="8257" w:type="dxa"/>
            <w:tcBorders>
              <w:top w:val="single" w:sz="4" w:space="0" w:color="000000"/>
              <w:left w:val="single" w:sz="4" w:space="0" w:color="000000"/>
              <w:bottom w:val="single" w:sz="4" w:space="0" w:color="000000"/>
              <w:right w:val="single" w:sz="4" w:space="0" w:color="000000"/>
            </w:tcBorders>
            <w:vAlign w:val="center"/>
          </w:tcPr>
          <w:p w14:paraId="14EB07BA" w14:textId="6B57FF95" w:rsidR="00181150" w:rsidRDefault="00181150" w:rsidP="004371D3">
            <w:pPr>
              <w:pStyle w:val="af2"/>
              <w:bidi/>
            </w:pPr>
            <w:r>
              <w:br/>
            </w:r>
            <w:r>
              <w:rPr>
                <w:rtl/>
              </w:rPr>
              <w:t>مقدمة في القانون – تعريف القانون وأنواعه</w:t>
            </w:r>
          </w:p>
          <w:p w14:paraId="6987A85D" w14:textId="5C6283FF" w:rsidR="00961D3D" w:rsidRDefault="00181150" w:rsidP="004371D3">
            <w:pPr>
              <w:pStyle w:val="af2"/>
              <w:bidi/>
            </w:pPr>
            <w:r>
              <w:rPr>
                <w:rStyle w:val="aff7"/>
                <w:rtl/>
              </w:rPr>
              <w:t>القواعد</w:t>
            </w:r>
            <w:r>
              <w:rPr>
                <w:rStyle w:val="aff7"/>
              </w:rPr>
              <w:t>:</w:t>
            </w:r>
            <w:r w:rsidR="004371D3">
              <w:rPr>
                <w:rStyle w:val="aff7"/>
                <w:rFonts w:hint="cs"/>
                <w:rtl/>
              </w:rPr>
              <w:t xml:space="preserve"> المضارع التام </w:t>
            </w:r>
          </w:p>
        </w:tc>
      </w:tr>
      <w:tr w:rsidR="00961D3D" w14:paraId="3C3D838F"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37823DE2" w:rsidR="00961D3D" w:rsidRDefault="00201A9D">
            <w:pPr>
              <w:spacing w:line="360" w:lineRule="auto"/>
              <w:ind w:left="-18" w:firstLine="18"/>
              <w:jc w:val="center"/>
              <w:rPr>
                <w:b/>
              </w:rPr>
            </w:pPr>
            <w:r>
              <w:rPr>
                <w:rFonts w:hint="cs"/>
                <w:b/>
                <w:rtl/>
              </w:rPr>
              <w:t>الأسبوع السابع</w:t>
            </w:r>
          </w:p>
        </w:tc>
        <w:tc>
          <w:tcPr>
            <w:tcW w:w="8257" w:type="dxa"/>
            <w:tcBorders>
              <w:top w:val="single" w:sz="4" w:space="0" w:color="000000"/>
              <w:left w:val="single" w:sz="4" w:space="0" w:color="000000"/>
              <w:bottom w:val="single" w:sz="4" w:space="0" w:color="000000"/>
              <w:right w:val="single" w:sz="4" w:space="0" w:color="000000"/>
            </w:tcBorders>
            <w:vAlign w:val="center"/>
          </w:tcPr>
          <w:p w14:paraId="487B7F09" w14:textId="4A6EA321" w:rsidR="00181150" w:rsidRDefault="00181150" w:rsidP="004371D3">
            <w:pPr>
              <w:pStyle w:val="af2"/>
              <w:bidi/>
            </w:pPr>
            <w:r>
              <w:br/>
            </w:r>
            <w:r>
              <w:rPr>
                <w:rtl/>
              </w:rPr>
              <w:t>القانون العام والقانون الخاص</w:t>
            </w:r>
            <w:r>
              <w:br/>
            </w:r>
          </w:p>
          <w:p w14:paraId="172D3456" w14:textId="2C0F92FC" w:rsidR="00961D3D" w:rsidRDefault="00181150" w:rsidP="004371D3">
            <w:pPr>
              <w:pStyle w:val="af2"/>
              <w:bidi/>
            </w:pPr>
            <w:r>
              <w:rPr>
                <w:rStyle w:val="aff7"/>
                <w:rtl/>
              </w:rPr>
              <w:t>القواعد</w:t>
            </w:r>
            <w:r>
              <w:rPr>
                <w:rStyle w:val="aff7"/>
              </w:rPr>
              <w:t>:</w:t>
            </w:r>
            <w:r w:rsidR="004371D3">
              <w:rPr>
                <w:rStyle w:val="aff7"/>
                <w:rFonts w:hint="cs"/>
                <w:rtl/>
              </w:rPr>
              <w:t xml:space="preserve"> المضارع التام و المضارع البسيط</w:t>
            </w:r>
            <w:r>
              <w:br/>
            </w:r>
          </w:p>
        </w:tc>
      </w:tr>
      <w:tr w:rsidR="00961D3D" w14:paraId="5615591F"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5CBD3275" w:rsidR="00961D3D" w:rsidRDefault="00201A9D">
            <w:pPr>
              <w:spacing w:line="360" w:lineRule="auto"/>
              <w:ind w:left="-18" w:firstLine="18"/>
              <w:jc w:val="center"/>
              <w:rPr>
                <w:b/>
              </w:rPr>
            </w:pPr>
            <w:r>
              <w:rPr>
                <w:rFonts w:hint="cs"/>
                <w:b/>
                <w:rtl/>
              </w:rPr>
              <w:t>الأسبوع الثاممن</w:t>
            </w:r>
          </w:p>
        </w:tc>
        <w:tc>
          <w:tcPr>
            <w:tcW w:w="8257" w:type="dxa"/>
            <w:tcBorders>
              <w:top w:val="single" w:sz="4" w:space="0" w:color="000000"/>
              <w:left w:val="single" w:sz="4" w:space="0" w:color="000000"/>
              <w:bottom w:val="single" w:sz="4" w:space="0" w:color="000000"/>
              <w:right w:val="single" w:sz="4" w:space="0" w:color="000000"/>
            </w:tcBorders>
            <w:vAlign w:val="center"/>
          </w:tcPr>
          <w:p w14:paraId="76E839BD" w14:textId="1E041FA7" w:rsidR="00181150" w:rsidRDefault="00181150" w:rsidP="004371D3">
            <w:pPr>
              <w:pStyle w:val="af2"/>
              <w:bidi/>
            </w:pPr>
            <w:r>
              <w:br/>
            </w:r>
            <w:r>
              <w:rPr>
                <w:rtl/>
              </w:rPr>
              <w:t>القانون الجنائي وقانون العقوبات</w:t>
            </w:r>
          </w:p>
          <w:p w14:paraId="01708E72" w14:textId="1F55149A" w:rsidR="00961D3D" w:rsidRDefault="00181150" w:rsidP="004371D3">
            <w:pPr>
              <w:pStyle w:val="af2"/>
              <w:bidi/>
            </w:pPr>
            <w:r>
              <w:rPr>
                <w:rStyle w:val="aff7"/>
                <w:rtl/>
              </w:rPr>
              <w:lastRenderedPageBreak/>
              <w:t>القواعد</w:t>
            </w:r>
            <w:r>
              <w:rPr>
                <w:rStyle w:val="aff7"/>
              </w:rPr>
              <w:t>:</w:t>
            </w:r>
            <w:r w:rsidR="004371D3">
              <w:rPr>
                <w:rStyle w:val="aff7"/>
                <w:rFonts w:hint="cs"/>
                <w:rtl/>
              </w:rPr>
              <w:t xml:space="preserve"> المضارع التام المستمر</w:t>
            </w:r>
            <w:r>
              <w:br/>
            </w:r>
          </w:p>
        </w:tc>
      </w:tr>
      <w:tr w:rsidR="00961D3D" w14:paraId="2069E2A8"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29DB19D2" w:rsidR="00961D3D" w:rsidRDefault="00201A9D">
            <w:pPr>
              <w:spacing w:line="360" w:lineRule="auto"/>
              <w:ind w:left="-18" w:firstLine="18"/>
              <w:jc w:val="center"/>
              <w:rPr>
                <w:b/>
              </w:rPr>
            </w:pPr>
            <w:r>
              <w:rPr>
                <w:rFonts w:hint="cs"/>
                <w:b/>
                <w:rtl/>
              </w:rPr>
              <w:lastRenderedPageBreak/>
              <w:t>الأسبوع التاسع</w:t>
            </w:r>
          </w:p>
        </w:tc>
        <w:tc>
          <w:tcPr>
            <w:tcW w:w="8257" w:type="dxa"/>
            <w:tcBorders>
              <w:top w:val="single" w:sz="4" w:space="0" w:color="000000"/>
              <w:left w:val="single" w:sz="4" w:space="0" w:color="000000"/>
              <w:bottom w:val="single" w:sz="4" w:space="0" w:color="000000"/>
              <w:right w:val="single" w:sz="4" w:space="0" w:color="000000"/>
            </w:tcBorders>
            <w:vAlign w:val="center"/>
          </w:tcPr>
          <w:p w14:paraId="7D5B3C34" w14:textId="5347EF26" w:rsidR="00181150" w:rsidRDefault="00181150" w:rsidP="004371D3">
            <w:pPr>
              <w:pStyle w:val="af2"/>
              <w:bidi/>
            </w:pPr>
            <w:r>
              <w:br/>
            </w:r>
            <w:r>
              <w:rPr>
                <w:rtl/>
              </w:rPr>
              <w:t>القانون المدني وقانون العقود</w:t>
            </w:r>
          </w:p>
          <w:p w14:paraId="489893C6" w14:textId="6C5BCE03" w:rsidR="00961D3D" w:rsidRDefault="00181150" w:rsidP="004371D3">
            <w:pPr>
              <w:pStyle w:val="af2"/>
              <w:bidi/>
            </w:pPr>
            <w:r>
              <w:rPr>
                <w:rStyle w:val="aff7"/>
                <w:rtl/>
              </w:rPr>
              <w:t>القواعد</w:t>
            </w:r>
            <w:r>
              <w:rPr>
                <w:rStyle w:val="aff7"/>
              </w:rPr>
              <w:t>:</w:t>
            </w:r>
            <w:r w:rsidR="004371D3">
              <w:rPr>
                <w:rStyle w:val="aff7"/>
                <w:rFonts w:hint="cs"/>
                <w:rtl/>
              </w:rPr>
              <w:t xml:space="preserve"> الماضي البسيط</w:t>
            </w:r>
          </w:p>
        </w:tc>
      </w:tr>
      <w:tr w:rsidR="00961D3D" w14:paraId="5E597813"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1B0DD65B" w:rsidR="00961D3D" w:rsidRDefault="00201A9D">
            <w:pPr>
              <w:spacing w:line="360" w:lineRule="auto"/>
              <w:ind w:left="-18" w:firstLine="18"/>
              <w:jc w:val="center"/>
              <w:rPr>
                <w:b/>
              </w:rPr>
            </w:pPr>
            <w:r>
              <w:rPr>
                <w:rFonts w:hint="cs"/>
                <w:b/>
                <w:rtl/>
              </w:rPr>
              <w:t>الأسبوع العاشر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65352372" w14:textId="3C6022E6" w:rsidR="00181150" w:rsidRDefault="00181150" w:rsidP="004371D3">
            <w:pPr>
              <w:pStyle w:val="af2"/>
              <w:bidi/>
            </w:pPr>
            <w:r>
              <w:br/>
            </w:r>
            <w:r>
              <w:rPr>
                <w:rtl/>
              </w:rPr>
              <w:t>قانون العمل وحقوق العمال</w:t>
            </w:r>
          </w:p>
          <w:p w14:paraId="55A60D4F" w14:textId="35D43660" w:rsidR="00961D3D" w:rsidRDefault="00181150" w:rsidP="004371D3">
            <w:pPr>
              <w:pStyle w:val="af2"/>
              <w:bidi/>
            </w:pPr>
            <w:r>
              <w:rPr>
                <w:rStyle w:val="aff7"/>
                <w:rtl/>
              </w:rPr>
              <w:t>القواعد</w:t>
            </w:r>
            <w:r>
              <w:rPr>
                <w:rStyle w:val="aff7"/>
              </w:rPr>
              <w:t>:</w:t>
            </w:r>
            <w:r w:rsidR="004371D3">
              <w:rPr>
                <w:rStyle w:val="aff7"/>
                <w:rFonts w:hint="cs"/>
                <w:rtl/>
              </w:rPr>
              <w:t xml:space="preserve"> </w:t>
            </w:r>
            <w:r w:rsidR="004371D3">
              <w:rPr>
                <w:rFonts w:hint="cs"/>
                <w:rtl/>
              </w:rPr>
              <w:t>الماضي البسيط</w:t>
            </w:r>
            <w:r w:rsidR="004371D3">
              <w:t xml:space="preserve"> </w:t>
            </w:r>
            <w:r w:rsidR="004371D3">
              <w:rPr>
                <w:rtl/>
              </w:rPr>
              <w:t>النفي والسؤال</w:t>
            </w:r>
          </w:p>
        </w:tc>
      </w:tr>
      <w:tr w:rsidR="00961D3D" w14:paraId="7CF2E2A1"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4EFD282" w:rsidR="00961D3D" w:rsidRDefault="00201A9D">
            <w:pPr>
              <w:spacing w:line="360" w:lineRule="auto"/>
              <w:ind w:left="-18" w:firstLine="18"/>
              <w:jc w:val="center"/>
              <w:rPr>
                <w:b/>
              </w:rPr>
            </w:pPr>
            <w:r>
              <w:rPr>
                <w:rFonts w:hint="cs"/>
                <w:b/>
                <w:rtl/>
              </w:rPr>
              <w:t>الأسبوع الحادي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31CAC1D7" w14:textId="366C076F" w:rsidR="00181150" w:rsidRDefault="00181150" w:rsidP="004371D3">
            <w:pPr>
              <w:pStyle w:val="af2"/>
              <w:bidi/>
            </w:pPr>
            <w:r>
              <w:br/>
            </w:r>
            <w:r>
              <w:rPr>
                <w:rtl/>
              </w:rPr>
              <w:t>القانون الإداري والوظيفة العامة</w:t>
            </w:r>
          </w:p>
          <w:p w14:paraId="6E458B03" w14:textId="0C1C2279" w:rsidR="00961D3D" w:rsidRDefault="00181150" w:rsidP="004371D3">
            <w:pPr>
              <w:pStyle w:val="af2"/>
              <w:bidi/>
            </w:pPr>
            <w:r>
              <w:rPr>
                <w:rStyle w:val="aff7"/>
                <w:rtl/>
              </w:rPr>
              <w:t>القواعد</w:t>
            </w:r>
            <w:r>
              <w:rPr>
                <w:rStyle w:val="aff7"/>
              </w:rPr>
              <w:t>:</w:t>
            </w:r>
            <w:r w:rsidR="004371D3">
              <w:rPr>
                <w:rStyle w:val="aff7"/>
                <w:rFonts w:hint="cs"/>
                <w:rtl/>
              </w:rPr>
              <w:t xml:space="preserve"> الماشي المستمر</w:t>
            </w:r>
          </w:p>
        </w:tc>
      </w:tr>
      <w:tr w:rsidR="00961D3D" w14:paraId="7749C856"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6D7296F8" w:rsidR="00961D3D" w:rsidRDefault="00201A9D">
            <w:pPr>
              <w:spacing w:line="360" w:lineRule="auto"/>
              <w:ind w:left="-18" w:firstLine="18"/>
              <w:jc w:val="center"/>
              <w:rPr>
                <w:b/>
              </w:rPr>
            </w:pPr>
            <w:r>
              <w:rPr>
                <w:rFonts w:hint="cs"/>
                <w:b/>
                <w:rtl/>
              </w:rPr>
              <w:t>الأسبوع الثاني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67A2BC4A" w14:textId="67C69F6D" w:rsidR="0001324A" w:rsidRDefault="0001324A" w:rsidP="004371D3">
            <w:pPr>
              <w:pStyle w:val="af2"/>
              <w:bidi/>
            </w:pPr>
            <w:r>
              <w:br/>
            </w:r>
            <w:r>
              <w:rPr>
                <w:rtl/>
              </w:rPr>
              <w:t>القانون الدستوري وحقوق الإنسان</w:t>
            </w:r>
          </w:p>
          <w:p w14:paraId="02F4756F" w14:textId="4955A812" w:rsidR="00961D3D" w:rsidRDefault="0001324A" w:rsidP="004371D3">
            <w:pPr>
              <w:pStyle w:val="af2"/>
              <w:bidi/>
            </w:pPr>
            <w:r>
              <w:rPr>
                <w:rStyle w:val="aff7"/>
                <w:rtl/>
              </w:rPr>
              <w:t>القواعد</w:t>
            </w:r>
            <w:r>
              <w:rPr>
                <w:rStyle w:val="aff7"/>
              </w:rPr>
              <w:t>:</w:t>
            </w:r>
            <w:r w:rsidR="004371D3">
              <w:rPr>
                <w:rFonts w:hint="cs"/>
                <w:rtl/>
              </w:rPr>
              <w:t xml:space="preserve"> الماضي المستمر و الماشي البسيط</w:t>
            </w:r>
          </w:p>
        </w:tc>
      </w:tr>
      <w:tr w:rsidR="00961D3D" w14:paraId="084F96C5"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2877CB5F" w:rsidR="00961D3D" w:rsidRDefault="00201A9D">
            <w:pPr>
              <w:spacing w:line="360" w:lineRule="auto"/>
              <w:ind w:left="-18" w:firstLine="18"/>
              <w:jc w:val="center"/>
              <w:rPr>
                <w:b/>
              </w:rPr>
            </w:pPr>
            <w:r>
              <w:rPr>
                <w:rFonts w:hint="cs"/>
                <w:b/>
                <w:rtl/>
              </w:rPr>
              <w:t>الأسبوع الثالث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151B2B37" w14:textId="0B74686E" w:rsidR="0001324A" w:rsidRDefault="0001324A" w:rsidP="004371D3">
            <w:pPr>
              <w:pStyle w:val="af2"/>
              <w:bidi/>
            </w:pPr>
            <w:r>
              <w:rPr>
                <w:rtl/>
              </w:rPr>
              <w:t>قانون الملكية الفكرية وحقوق النشر</w:t>
            </w:r>
          </w:p>
          <w:p w14:paraId="2340CEF0" w14:textId="690FDBC0" w:rsidR="00961D3D" w:rsidRPr="00181150" w:rsidRDefault="0001324A" w:rsidP="004371D3">
            <w:pPr>
              <w:pStyle w:val="af2"/>
              <w:bidi/>
            </w:pPr>
            <w:r>
              <w:rPr>
                <w:rStyle w:val="aff7"/>
                <w:rtl/>
              </w:rPr>
              <w:t>القواعد</w:t>
            </w:r>
            <w:r>
              <w:rPr>
                <w:rStyle w:val="aff7"/>
              </w:rPr>
              <w:t>:</w:t>
            </w:r>
            <w:r w:rsidR="004371D3">
              <w:rPr>
                <w:rStyle w:val="aff7"/>
                <w:rFonts w:hint="cs"/>
                <w:rtl/>
              </w:rPr>
              <w:t xml:space="preserve"> الماشي التام</w:t>
            </w:r>
          </w:p>
        </w:tc>
      </w:tr>
      <w:tr w:rsidR="00961D3D" w14:paraId="6D4DFABC"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6252AE1B" w:rsidR="00961D3D" w:rsidRDefault="00201A9D">
            <w:pPr>
              <w:spacing w:line="360" w:lineRule="auto"/>
              <w:ind w:left="-18" w:firstLine="18"/>
              <w:jc w:val="center"/>
              <w:rPr>
                <w:b/>
              </w:rPr>
            </w:pPr>
            <w:r>
              <w:rPr>
                <w:rFonts w:hint="cs"/>
                <w:b/>
                <w:rtl/>
              </w:rPr>
              <w:t>الأسبوع الرابع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50B27B9D" w14:textId="3FE112CD" w:rsidR="0001324A" w:rsidRDefault="0001324A" w:rsidP="004371D3">
            <w:pPr>
              <w:pStyle w:val="af2"/>
              <w:bidi/>
            </w:pPr>
            <w:r>
              <w:br/>
            </w:r>
            <w:r>
              <w:rPr>
                <w:rtl/>
              </w:rPr>
              <w:t>القانون الدولي العام</w:t>
            </w:r>
          </w:p>
          <w:p w14:paraId="72381A18" w14:textId="04E2E47A" w:rsidR="00961D3D" w:rsidRPr="0001324A" w:rsidRDefault="0001324A" w:rsidP="004371D3">
            <w:pPr>
              <w:pStyle w:val="af2"/>
              <w:bidi/>
            </w:pPr>
            <w:r>
              <w:rPr>
                <w:rStyle w:val="aff7"/>
                <w:rtl/>
              </w:rPr>
              <w:t>القواعد</w:t>
            </w:r>
            <w:r>
              <w:rPr>
                <w:rStyle w:val="aff7"/>
              </w:rPr>
              <w:t>:</w:t>
            </w:r>
            <w:r w:rsidR="004371D3">
              <w:rPr>
                <w:rStyle w:val="aff7"/>
                <w:rFonts w:hint="cs"/>
                <w:rtl/>
              </w:rPr>
              <w:t xml:space="preserve"> الماشي التام و الماشي البسيط</w:t>
            </w:r>
          </w:p>
        </w:tc>
      </w:tr>
      <w:tr w:rsidR="00961D3D" w14:paraId="27A5702D"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526DBDD7" w:rsidR="00961D3D" w:rsidRDefault="00201A9D">
            <w:pPr>
              <w:spacing w:line="360" w:lineRule="auto"/>
              <w:ind w:left="-18" w:firstLine="18"/>
              <w:jc w:val="center"/>
              <w:rPr>
                <w:b/>
              </w:rPr>
            </w:pPr>
            <w:r>
              <w:rPr>
                <w:rFonts w:hint="cs"/>
                <w:b/>
                <w:rtl/>
              </w:rPr>
              <w:t>الأسبوع الخامس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4AC7BA85" w14:textId="0449E9B9" w:rsidR="0001324A" w:rsidRDefault="0001324A" w:rsidP="004371D3">
            <w:pPr>
              <w:pStyle w:val="af2"/>
              <w:bidi/>
            </w:pPr>
            <w:r>
              <w:br/>
            </w:r>
            <w:r>
              <w:rPr>
                <w:rtl/>
              </w:rPr>
              <w:t>المصطلحات القانونية الأساسية في الدعاوى</w:t>
            </w:r>
          </w:p>
          <w:p w14:paraId="7CD8E3BB" w14:textId="2C7DA55F" w:rsidR="00961D3D" w:rsidRPr="0001324A" w:rsidRDefault="0001324A" w:rsidP="004371D3">
            <w:pPr>
              <w:pStyle w:val="af2"/>
              <w:bidi/>
            </w:pPr>
            <w:r>
              <w:rPr>
                <w:rStyle w:val="aff7"/>
                <w:rtl/>
              </w:rPr>
              <w:t>القواعد</w:t>
            </w:r>
            <w:r>
              <w:rPr>
                <w:rStyle w:val="aff7"/>
              </w:rPr>
              <w:t>:</w:t>
            </w:r>
            <w:r w:rsidR="004371D3">
              <w:rPr>
                <w:rStyle w:val="aff7"/>
                <w:rFonts w:hint="cs"/>
                <w:rtl/>
              </w:rPr>
              <w:t xml:space="preserve"> المستقبل </w:t>
            </w:r>
          </w:p>
        </w:tc>
      </w:tr>
      <w:tr w:rsidR="00961D3D" w14:paraId="4FFFA5FC"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5FDDEA5B" w:rsidR="00961D3D" w:rsidRDefault="00201A9D">
            <w:pPr>
              <w:spacing w:line="360" w:lineRule="auto"/>
              <w:ind w:left="-18" w:firstLine="18"/>
              <w:jc w:val="center"/>
              <w:rPr>
                <w:b/>
              </w:rPr>
            </w:pPr>
            <w:r>
              <w:rPr>
                <w:rFonts w:hint="cs"/>
                <w:b/>
                <w:rtl/>
              </w:rPr>
              <w:t>الأسبوع السادس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0C019FEE" w14:textId="443A0A0D" w:rsidR="0001324A" w:rsidRDefault="0001324A" w:rsidP="004371D3">
            <w:pPr>
              <w:pStyle w:val="af2"/>
              <w:bidi/>
            </w:pPr>
            <w:r>
              <w:br/>
            </w:r>
            <w:r>
              <w:rPr>
                <w:rtl/>
              </w:rPr>
              <w:t>مراجعة عامة في اللغة القانونية</w:t>
            </w:r>
          </w:p>
          <w:p w14:paraId="2AB3D503" w14:textId="01DE2613" w:rsidR="00961D3D" w:rsidRPr="0001324A" w:rsidRDefault="0001324A" w:rsidP="004371D3">
            <w:pPr>
              <w:pStyle w:val="af2"/>
              <w:bidi/>
            </w:pPr>
            <w:r>
              <w:rPr>
                <w:rStyle w:val="aff7"/>
                <w:rtl/>
              </w:rPr>
              <w:t>القواعد</w:t>
            </w:r>
            <w:r>
              <w:rPr>
                <w:rStyle w:val="aff7"/>
              </w:rPr>
              <w:t>:</w:t>
            </w:r>
            <w:r>
              <w:br/>
            </w:r>
            <w:r>
              <w:rPr>
                <w:rtl/>
              </w:rPr>
              <w:t>مراجعة عامة في القواعد</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77777777" w:rsidR="00961D3D" w:rsidRDefault="00353FEA">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961D3D" w14:paraId="51184A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353FE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170CDF57" w:rsidR="00961D3D" w:rsidRDefault="00201A9D" w:rsidP="00201A9D">
            <w:pPr>
              <w:spacing w:line="360" w:lineRule="auto"/>
              <w:jc w:val="center"/>
              <w:rPr>
                <w:b/>
                <w:sz w:val="24"/>
                <w:szCs w:val="24"/>
              </w:rPr>
            </w:pPr>
            <w:r>
              <w:rPr>
                <w:rStyle w:val="aff7"/>
                <w:rtl/>
              </w:rPr>
              <w:t>المحتوى الدراسي</w:t>
            </w:r>
          </w:p>
        </w:tc>
      </w:tr>
      <w:tr w:rsidR="00961D3D" w14:paraId="0AA7B0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5E456BF6" w:rsidR="00961D3D" w:rsidRDefault="00201A9D">
            <w:pPr>
              <w:spacing w:line="360" w:lineRule="auto"/>
              <w:ind w:left="-18"/>
              <w:jc w:val="center"/>
              <w:rPr>
                <w:b/>
              </w:rPr>
            </w:pPr>
            <w:r>
              <w:rPr>
                <w:rFonts w:hint="cs"/>
                <w:b/>
                <w:rtl/>
              </w:rPr>
              <w:t>الأسبوع الاول</w:t>
            </w:r>
          </w:p>
        </w:tc>
        <w:tc>
          <w:tcPr>
            <w:tcW w:w="9240" w:type="dxa"/>
            <w:tcBorders>
              <w:top w:val="single" w:sz="4" w:space="0" w:color="000000"/>
              <w:left w:val="single" w:sz="4" w:space="0" w:color="000000"/>
              <w:bottom w:val="single" w:sz="4" w:space="0" w:color="000000"/>
              <w:right w:val="single" w:sz="4" w:space="0" w:color="000000"/>
            </w:tcBorders>
            <w:vAlign w:val="center"/>
          </w:tcPr>
          <w:p w14:paraId="46261856" w14:textId="48B20506" w:rsidR="0001324A" w:rsidRDefault="0001324A" w:rsidP="00201A9D">
            <w:pPr>
              <w:pStyle w:val="af2"/>
              <w:bidi/>
            </w:pPr>
            <w:r>
              <w:rPr>
                <w:rStyle w:val="aff7"/>
                <w:rtl/>
              </w:rPr>
              <w:t>أنشطة المختبر (عربي</w:t>
            </w:r>
            <w:r w:rsidR="00201A9D">
              <w:rPr>
                <w:rStyle w:val="aff7"/>
                <w:rFonts w:hint="cs"/>
                <w:rtl/>
              </w:rPr>
              <w:t>)</w:t>
            </w:r>
            <w:r>
              <w:rPr>
                <w:rStyle w:val="aff7"/>
              </w:rPr>
              <w:t>:</w:t>
            </w:r>
          </w:p>
          <w:p w14:paraId="5E7AB66F" w14:textId="5CD235E8" w:rsidR="0001324A" w:rsidRPr="0001324A" w:rsidRDefault="0001324A" w:rsidP="00201A9D">
            <w:pPr>
              <w:pStyle w:val="af2"/>
              <w:numPr>
                <w:ilvl w:val="0"/>
                <w:numId w:val="9"/>
              </w:numPr>
              <w:bidi/>
            </w:pPr>
            <w:r w:rsidRPr="0001324A">
              <w:rPr>
                <w:rtl/>
              </w:rPr>
              <w:t xml:space="preserve">التعريف بالمختبر </w:t>
            </w:r>
            <w:r w:rsidR="00201A9D" w:rsidRPr="0001324A">
              <w:rPr>
                <w:rFonts w:hint="cs"/>
                <w:rtl/>
              </w:rPr>
              <w:t>وأهداف</w:t>
            </w:r>
            <w:r w:rsidR="00201A9D">
              <w:rPr>
                <w:rFonts w:hint="cs"/>
                <w:rtl/>
              </w:rPr>
              <w:t xml:space="preserve"> ومفردات</w:t>
            </w:r>
            <w:r w:rsidRPr="0001324A">
              <w:rPr>
                <w:rtl/>
              </w:rPr>
              <w:t xml:space="preserve"> قانونية أساسية</w:t>
            </w:r>
          </w:p>
          <w:p w14:paraId="24B59AD7" w14:textId="77777777" w:rsidR="0001324A" w:rsidRDefault="0001324A" w:rsidP="00201A9D">
            <w:pPr>
              <w:pStyle w:val="af2"/>
              <w:numPr>
                <w:ilvl w:val="0"/>
                <w:numId w:val="9"/>
              </w:numPr>
              <w:bidi/>
            </w:pPr>
            <w:r>
              <w:rPr>
                <w:rtl/>
              </w:rPr>
              <w:t>تدريب على النطق</w:t>
            </w:r>
          </w:p>
          <w:p w14:paraId="1DF2E77F" w14:textId="2334CD66" w:rsidR="00961D3D" w:rsidRPr="0001324A" w:rsidRDefault="0001324A" w:rsidP="00201A9D">
            <w:pPr>
              <w:pStyle w:val="af2"/>
              <w:numPr>
                <w:ilvl w:val="0"/>
                <w:numId w:val="9"/>
              </w:numPr>
              <w:bidi/>
            </w:pPr>
            <w:r>
              <w:rPr>
                <w:rtl/>
              </w:rPr>
              <w:t>تكوين جمل بسيطة</w:t>
            </w:r>
          </w:p>
        </w:tc>
      </w:tr>
      <w:tr w:rsidR="00961D3D" w14:paraId="758FC0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6C8E9314" w:rsidR="00961D3D" w:rsidRDefault="00201A9D">
            <w:pPr>
              <w:spacing w:line="360" w:lineRule="auto"/>
              <w:ind w:left="-18"/>
              <w:jc w:val="center"/>
              <w:rPr>
                <w:b/>
              </w:rPr>
            </w:pPr>
            <w:r>
              <w:rPr>
                <w:rFonts w:hint="cs"/>
                <w:b/>
                <w:rtl/>
              </w:rPr>
              <w:lastRenderedPageBreak/>
              <w:t>الأسبوع الثاني</w:t>
            </w:r>
          </w:p>
        </w:tc>
        <w:tc>
          <w:tcPr>
            <w:tcW w:w="9240" w:type="dxa"/>
            <w:tcBorders>
              <w:top w:val="single" w:sz="4" w:space="0" w:color="000000"/>
              <w:left w:val="single" w:sz="4" w:space="0" w:color="000000"/>
              <w:bottom w:val="single" w:sz="4" w:space="0" w:color="000000"/>
              <w:right w:val="single" w:sz="4" w:space="0" w:color="000000"/>
            </w:tcBorders>
            <w:vAlign w:val="center"/>
          </w:tcPr>
          <w:p w14:paraId="23957B73" w14:textId="77777777" w:rsidR="0001324A" w:rsidRDefault="0001324A" w:rsidP="00201A9D">
            <w:pPr>
              <w:pStyle w:val="af2"/>
              <w:bidi/>
            </w:pPr>
            <w:r>
              <w:rPr>
                <w:rStyle w:val="aff7"/>
                <w:rtl/>
              </w:rPr>
              <w:t>أنشطة المختبر</w:t>
            </w:r>
            <w:r>
              <w:rPr>
                <w:rStyle w:val="aff7"/>
              </w:rPr>
              <w:t>:</w:t>
            </w:r>
          </w:p>
          <w:p w14:paraId="38ADB661" w14:textId="77777777" w:rsidR="0001324A" w:rsidRDefault="0001324A" w:rsidP="00201A9D">
            <w:pPr>
              <w:pStyle w:val="af2"/>
              <w:numPr>
                <w:ilvl w:val="0"/>
                <w:numId w:val="11"/>
              </w:numPr>
              <w:bidi/>
            </w:pPr>
            <w:r>
              <w:rPr>
                <w:rtl/>
              </w:rPr>
              <w:t>مفردات أنواع المحاكم</w:t>
            </w:r>
          </w:p>
          <w:p w14:paraId="7B3A8BA4" w14:textId="5154DAE9" w:rsidR="0001324A" w:rsidRDefault="0001324A" w:rsidP="00201A9D">
            <w:pPr>
              <w:pStyle w:val="af2"/>
              <w:numPr>
                <w:ilvl w:val="0"/>
                <w:numId w:val="11"/>
              </w:numPr>
              <w:bidi/>
            </w:pPr>
            <w:r>
              <w:rPr>
                <w:rtl/>
              </w:rPr>
              <w:t>تدريبات على المضارع البسيط (الإثبات</w:t>
            </w:r>
            <w:r w:rsidR="004371D3">
              <w:rPr>
                <w:rFonts w:hint="cs"/>
                <w:rtl/>
              </w:rPr>
              <w:t>)</w:t>
            </w:r>
          </w:p>
          <w:p w14:paraId="6F038845" w14:textId="63635FF3" w:rsidR="00961D3D" w:rsidRPr="0001324A" w:rsidRDefault="0001324A" w:rsidP="00201A9D">
            <w:pPr>
              <w:pStyle w:val="af2"/>
              <w:numPr>
                <w:ilvl w:val="0"/>
                <w:numId w:val="11"/>
              </w:numPr>
              <w:bidi/>
            </w:pPr>
            <w:r>
              <w:rPr>
                <w:rtl/>
              </w:rPr>
              <w:t>تمارين المطابقة وملء الفراغات</w:t>
            </w:r>
          </w:p>
        </w:tc>
      </w:tr>
      <w:tr w:rsidR="00961D3D" w14:paraId="7C2BD273"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22D227FA" w:rsidR="00961D3D" w:rsidRDefault="00201A9D">
            <w:pPr>
              <w:spacing w:line="360" w:lineRule="auto"/>
              <w:ind w:left="-18"/>
              <w:jc w:val="center"/>
              <w:rPr>
                <w:b/>
              </w:rPr>
            </w:pPr>
            <w:r>
              <w:rPr>
                <w:rFonts w:hint="cs"/>
                <w:b/>
                <w:rtl/>
              </w:rPr>
              <w:t>الأسبوع الثالث</w:t>
            </w:r>
          </w:p>
        </w:tc>
        <w:tc>
          <w:tcPr>
            <w:tcW w:w="9240" w:type="dxa"/>
            <w:tcBorders>
              <w:top w:val="single" w:sz="4" w:space="0" w:color="000000"/>
              <w:left w:val="single" w:sz="4" w:space="0" w:color="000000"/>
              <w:bottom w:val="single" w:sz="4" w:space="0" w:color="000000"/>
              <w:right w:val="single" w:sz="4" w:space="0" w:color="000000"/>
            </w:tcBorders>
            <w:vAlign w:val="center"/>
          </w:tcPr>
          <w:p w14:paraId="06721386" w14:textId="77777777" w:rsidR="0001324A" w:rsidRDefault="0001324A" w:rsidP="00201A9D">
            <w:pPr>
              <w:pStyle w:val="af2"/>
              <w:bidi/>
            </w:pPr>
            <w:r>
              <w:rPr>
                <w:rStyle w:val="aff7"/>
                <w:rtl/>
              </w:rPr>
              <w:t>أنشطة المختبر</w:t>
            </w:r>
            <w:r>
              <w:rPr>
                <w:rStyle w:val="aff7"/>
              </w:rPr>
              <w:t>:</w:t>
            </w:r>
          </w:p>
          <w:p w14:paraId="6163A69D" w14:textId="77777777" w:rsidR="0001324A" w:rsidRDefault="0001324A" w:rsidP="00201A9D">
            <w:pPr>
              <w:pStyle w:val="af2"/>
              <w:numPr>
                <w:ilvl w:val="0"/>
                <w:numId w:val="13"/>
              </w:numPr>
              <w:bidi/>
            </w:pPr>
            <w:r>
              <w:rPr>
                <w:rtl/>
              </w:rPr>
              <w:t>قراءة قانونية مبسطة</w:t>
            </w:r>
          </w:p>
          <w:p w14:paraId="46FBB1F2" w14:textId="77777777" w:rsidR="0001324A" w:rsidRDefault="0001324A" w:rsidP="00201A9D">
            <w:pPr>
              <w:pStyle w:val="af2"/>
              <w:numPr>
                <w:ilvl w:val="0"/>
                <w:numId w:val="13"/>
              </w:numPr>
              <w:bidi/>
            </w:pPr>
            <w:r>
              <w:rPr>
                <w:rtl/>
              </w:rPr>
              <w:t>النفي والسؤال في المضارع البسيط</w:t>
            </w:r>
          </w:p>
          <w:p w14:paraId="6AF60BB3" w14:textId="786428CC" w:rsidR="00961D3D" w:rsidRPr="0001324A" w:rsidRDefault="0001324A" w:rsidP="00201A9D">
            <w:pPr>
              <w:pStyle w:val="af2"/>
              <w:numPr>
                <w:ilvl w:val="0"/>
                <w:numId w:val="13"/>
              </w:numPr>
              <w:bidi/>
            </w:pPr>
            <w:r>
              <w:rPr>
                <w:rtl/>
              </w:rPr>
              <w:t>تدريب شفهي قصير</w:t>
            </w:r>
          </w:p>
        </w:tc>
      </w:tr>
      <w:tr w:rsidR="00961D3D" w14:paraId="705C13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0452F644" w:rsidR="00961D3D" w:rsidRDefault="00201A9D">
            <w:pPr>
              <w:spacing w:line="360" w:lineRule="auto"/>
              <w:ind w:left="-18"/>
              <w:jc w:val="center"/>
              <w:rPr>
                <w:b/>
              </w:rPr>
            </w:pPr>
            <w:r>
              <w:rPr>
                <w:rFonts w:hint="cs"/>
                <w:b/>
                <w:rtl/>
              </w:rPr>
              <w:t>الأسبوع الرابع</w:t>
            </w:r>
          </w:p>
        </w:tc>
        <w:tc>
          <w:tcPr>
            <w:tcW w:w="9240" w:type="dxa"/>
            <w:tcBorders>
              <w:top w:val="single" w:sz="4" w:space="0" w:color="000000"/>
              <w:left w:val="single" w:sz="4" w:space="0" w:color="000000"/>
              <w:bottom w:val="single" w:sz="4" w:space="0" w:color="000000"/>
              <w:right w:val="single" w:sz="4" w:space="0" w:color="000000"/>
            </w:tcBorders>
            <w:vAlign w:val="center"/>
          </w:tcPr>
          <w:p w14:paraId="6829112C" w14:textId="77777777" w:rsidR="0001324A" w:rsidRDefault="0001324A" w:rsidP="00201A9D">
            <w:pPr>
              <w:pStyle w:val="af2"/>
              <w:bidi/>
            </w:pPr>
            <w:r>
              <w:rPr>
                <w:rStyle w:val="aff7"/>
                <w:rtl/>
              </w:rPr>
              <w:t>أنشطة المختبر</w:t>
            </w:r>
            <w:r>
              <w:rPr>
                <w:rStyle w:val="aff7"/>
              </w:rPr>
              <w:t>:</w:t>
            </w:r>
          </w:p>
          <w:p w14:paraId="0A84BFDF" w14:textId="77777777" w:rsidR="0001324A" w:rsidRDefault="0001324A" w:rsidP="00201A9D">
            <w:pPr>
              <w:pStyle w:val="af2"/>
              <w:numPr>
                <w:ilvl w:val="0"/>
                <w:numId w:val="15"/>
              </w:numPr>
              <w:bidi/>
            </w:pPr>
            <w:r>
              <w:rPr>
                <w:rtl/>
              </w:rPr>
              <w:t>مفردات المحاكم الجنائية والمدنية</w:t>
            </w:r>
          </w:p>
          <w:p w14:paraId="21C17D4B" w14:textId="77777777" w:rsidR="0001324A" w:rsidRDefault="0001324A" w:rsidP="00201A9D">
            <w:pPr>
              <w:pStyle w:val="af2"/>
              <w:numPr>
                <w:ilvl w:val="0"/>
                <w:numId w:val="15"/>
              </w:numPr>
              <w:bidi/>
            </w:pPr>
            <w:r>
              <w:rPr>
                <w:rtl/>
              </w:rPr>
              <w:t>تدريبات المضارع المستمر</w:t>
            </w:r>
          </w:p>
          <w:p w14:paraId="7A5029AF" w14:textId="2A32A67B" w:rsidR="00961D3D" w:rsidRPr="0001324A" w:rsidRDefault="0001324A" w:rsidP="00201A9D">
            <w:pPr>
              <w:pStyle w:val="af2"/>
              <w:numPr>
                <w:ilvl w:val="0"/>
                <w:numId w:val="15"/>
              </w:numPr>
              <w:bidi/>
            </w:pPr>
            <w:r>
              <w:rPr>
                <w:rtl/>
              </w:rPr>
              <w:t>تصحيح الجمل</w:t>
            </w:r>
          </w:p>
        </w:tc>
      </w:tr>
      <w:tr w:rsidR="00961D3D" w14:paraId="08CCD1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58795380" w:rsidR="00961D3D" w:rsidRDefault="00201A9D">
            <w:pPr>
              <w:spacing w:line="360" w:lineRule="auto"/>
              <w:ind w:left="-18"/>
              <w:jc w:val="center"/>
              <w:rPr>
                <w:b/>
              </w:rPr>
            </w:pPr>
            <w:r>
              <w:rPr>
                <w:rFonts w:hint="cs"/>
                <w:b/>
                <w:rtl/>
              </w:rPr>
              <w:t>الأسبوع الخامس</w:t>
            </w:r>
          </w:p>
        </w:tc>
        <w:tc>
          <w:tcPr>
            <w:tcW w:w="9240" w:type="dxa"/>
            <w:tcBorders>
              <w:top w:val="single" w:sz="4" w:space="0" w:color="000000"/>
              <w:left w:val="single" w:sz="4" w:space="0" w:color="000000"/>
              <w:bottom w:val="single" w:sz="4" w:space="0" w:color="000000"/>
              <w:right w:val="single" w:sz="4" w:space="0" w:color="000000"/>
            </w:tcBorders>
            <w:vAlign w:val="center"/>
          </w:tcPr>
          <w:p w14:paraId="2AFF5587" w14:textId="77777777" w:rsidR="0001324A" w:rsidRDefault="0001324A" w:rsidP="00201A9D">
            <w:pPr>
              <w:pStyle w:val="af2"/>
              <w:bidi/>
            </w:pPr>
            <w:r>
              <w:rPr>
                <w:rStyle w:val="aff7"/>
                <w:rtl/>
              </w:rPr>
              <w:t>أنشطة المختبر</w:t>
            </w:r>
            <w:r>
              <w:rPr>
                <w:rStyle w:val="aff7"/>
              </w:rPr>
              <w:t>:</w:t>
            </w:r>
          </w:p>
          <w:p w14:paraId="2080E51A" w14:textId="77777777" w:rsidR="0001324A" w:rsidRDefault="0001324A" w:rsidP="00201A9D">
            <w:pPr>
              <w:pStyle w:val="af2"/>
              <w:numPr>
                <w:ilvl w:val="0"/>
                <w:numId w:val="17"/>
              </w:numPr>
              <w:bidi/>
            </w:pPr>
            <w:r>
              <w:rPr>
                <w:rtl/>
              </w:rPr>
              <w:t>مواقف قانونية</w:t>
            </w:r>
          </w:p>
          <w:p w14:paraId="0BE1CDBF" w14:textId="77777777" w:rsidR="0001324A" w:rsidRDefault="0001324A" w:rsidP="00201A9D">
            <w:pPr>
              <w:pStyle w:val="af2"/>
              <w:numPr>
                <w:ilvl w:val="0"/>
                <w:numId w:val="17"/>
              </w:numPr>
              <w:bidi/>
            </w:pPr>
            <w:r>
              <w:rPr>
                <w:rtl/>
              </w:rPr>
              <w:t>المقارنة بين المضارع البسيط والمستمر</w:t>
            </w:r>
          </w:p>
          <w:p w14:paraId="4931711A" w14:textId="2154106E" w:rsidR="00961D3D" w:rsidRPr="0001324A" w:rsidRDefault="0001324A" w:rsidP="00201A9D">
            <w:pPr>
              <w:pStyle w:val="af2"/>
              <w:numPr>
                <w:ilvl w:val="0"/>
                <w:numId w:val="17"/>
              </w:numPr>
              <w:bidi/>
            </w:pPr>
            <w:r>
              <w:rPr>
                <w:rtl/>
              </w:rPr>
              <w:t>العمل الثنائي والجماعي</w:t>
            </w:r>
          </w:p>
        </w:tc>
      </w:tr>
      <w:tr w:rsidR="00961D3D" w14:paraId="2AEA3E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0451A541" w:rsidR="00961D3D" w:rsidRDefault="00201A9D">
            <w:pPr>
              <w:spacing w:line="360" w:lineRule="auto"/>
              <w:ind w:left="-18"/>
              <w:jc w:val="center"/>
              <w:rPr>
                <w:b/>
              </w:rPr>
            </w:pPr>
            <w:r>
              <w:rPr>
                <w:rFonts w:hint="cs"/>
                <w:b/>
                <w:rtl/>
              </w:rPr>
              <w:t>الأسبوع السادس</w:t>
            </w:r>
          </w:p>
        </w:tc>
        <w:tc>
          <w:tcPr>
            <w:tcW w:w="9240" w:type="dxa"/>
            <w:tcBorders>
              <w:top w:val="single" w:sz="4" w:space="0" w:color="000000"/>
              <w:left w:val="single" w:sz="4" w:space="0" w:color="000000"/>
              <w:bottom w:val="single" w:sz="4" w:space="0" w:color="000000"/>
              <w:right w:val="single" w:sz="4" w:space="0" w:color="000000"/>
            </w:tcBorders>
            <w:vAlign w:val="center"/>
          </w:tcPr>
          <w:p w14:paraId="0248393F" w14:textId="77777777" w:rsidR="0001324A" w:rsidRDefault="0001324A" w:rsidP="00201A9D">
            <w:pPr>
              <w:pStyle w:val="af2"/>
              <w:bidi/>
            </w:pPr>
            <w:r>
              <w:rPr>
                <w:rStyle w:val="aff7"/>
                <w:rtl/>
              </w:rPr>
              <w:t>أنشطة المختبر</w:t>
            </w:r>
            <w:r>
              <w:rPr>
                <w:rStyle w:val="aff7"/>
              </w:rPr>
              <w:t>:</w:t>
            </w:r>
          </w:p>
          <w:p w14:paraId="27C8E2F5" w14:textId="77777777" w:rsidR="0001324A" w:rsidRDefault="0001324A" w:rsidP="00201A9D">
            <w:pPr>
              <w:pStyle w:val="af2"/>
              <w:numPr>
                <w:ilvl w:val="0"/>
                <w:numId w:val="19"/>
              </w:numPr>
              <w:bidi/>
            </w:pPr>
            <w:r>
              <w:rPr>
                <w:rtl/>
              </w:rPr>
              <w:t>مفردات القانون والقواعد القانونية</w:t>
            </w:r>
          </w:p>
          <w:p w14:paraId="60B785E7" w14:textId="77777777" w:rsidR="0001324A" w:rsidRDefault="0001324A" w:rsidP="00201A9D">
            <w:pPr>
              <w:pStyle w:val="af2"/>
              <w:numPr>
                <w:ilvl w:val="0"/>
                <w:numId w:val="19"/>
              </w:numPr>
              <w:bidi/>
            </w:pPr>
            <w:r>
              <w:rPr>
                <w:rtl/>
              </w:rPr>
              <w:t>تدريبات المضارع التام</w:t>
            </w:r>
          </w:p>
          <w:p w14:paraId="25578DDE" w14:textId="49E222AD" w:rsidR="00961D3D" w:rsidRPr="0001324A" w:rsidRDefault="0001324A" w:rsidP="00201A9D">
            <w:pPr>
              <w:pStyle w:val="af2"/>
              <w:numPr>
                <w:ilvl w:val="0"/>
                <w:numId w:val="19"/>
              </w:numPr>
              <w:bidi/>
            </w:pPr>
            <w:r>
              <w:rPr>
                <w:rtl/>
              </w:rPr>
              <w:t>تحويل الجمل</w:t>
            </w:r>
          </w:p>
        </w:tc>
      </w:tr>
      <w:tr w:rsidR="00961D3D" w14:paraId="722995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1129046" w:rsidR="00961D3D" w:rsidRDefault="00201A9D">
            <w:pPr>
              <w:spacing w:line="360" w:lineRule="auto"/>
              <w:ind w:left="-18"/>
              <w:jc w:val="center"/>
              <w:rPr>
                <w:b/>
              </w:rPr>
            </w:pPr>
            <w:r>
              <w:rPr>
                <w:rFonts w:hint="cs"/>
                <w:b/>
                <w:rtl/>
              </w:rPr>
              <w:t>الأسبوع السابع</w:t>
            </w:r>
          </w:p>
        </w:tc>
        <w:tc>
          <w:tcPr>
            <w:tcW w:w="9240" w:type="dxa"/>
            <w:tcBorders>
              <w:top w:val="single" w:sz="4" w:space="0" w:color="000000"/>
              <w:left w:val="single" w:sz="4" w:space="0" w:color="000000"/>
              <w:bottom w:val="single" w:sz="4" w:space="0" w:color="000000"/>
              <w:right w:val="single" w:sz="4" w:space="0" w:color="000000"/>
            </w:tcBorders>
            <w:vAlign w:val="center"/>
          </w:tcPr>
          <w:p w14:paraId="7CFAC428" w14:textId="77777777" w:rsidR="0001324A" w:rsidRDefault="0001324A" w:rsidP="00201A9D">
            <w:pPr>
              <w:pStyle w:val="af2"/>
              <w:bidi/>
            </w:pPr>
            <w:r>
              <w:rPr>
                <w:rStyle w:val="aff7"/>
                <w:rtl/>
              </w:rPr>
              <w:t>أنشطة المختبر</w:t>
            </w:r>
            <w:r>
              <w:rPr>
                <w:rStyle w:val="aff7"/>
              </w:rPr>
              <w:t>:</w:t>
            </w:r>
          </w:p>
          <w:p w14:paraId="3B441C7B" w14:textId="77777777" w:rsidR="0001324A" w:rsidRDefault="0001324A" w:rsidP="00201A9D">
            <w:pPr>
              <w:pStyle w:val="af2"/>
              <w:numPr>
                <w:ilvl w:val="0"/>
                <w:numId w:val="21"/>
              </w:numPr>
              <w:bidi/>
            </w:pPr>
            <w:r>
              <w:rPr>
                <w:rtl/>
              </w:rPr>
              <w:t>قراءة القانون العام والخاص</w:t>
            </w:r>
          </w:p>
          <w:p w14:paraId="3F056E87" w14:textId="77777777" w:rsidR="0001324A" w:rsidRDefault="0001324A" w:rsidP="00201A9D">
            <w:pPr>
              <w:pStyle w:val="af2"/>
              <w:numPr>
                <w:ilvl w:val="0"/>
                <w:numId w:val="21"/>
              </w:numPr>
              <w:bidi/>
            </w:pPr>
            <w:r>
              <w:rPr>
                <w:rtl/>
              </w:rPr>
              <w:t>المقارنة بين المضارع التام والماضي البسيط</w:t>
            </w:r>
          </w:p>
          <w:p w14:paraId="3E5C3352" w14:textId="6277B472" w:rsidR="00961D3D" w:rsidRPr="0001324A" w:rsidRDefault="0001324A" w:rsidP="00201A9D">
            <w:pPr>
              <w:pStyle w:val="af2"/>
              <w:numPr>
                <w:ilvl w:val="0"/>
                <w:numId w:val="21"/>
              </w:numPr>
              <w:bidi/>
            </w:pPr>
            <w:r>
              <w:rPr>
                <w:rtl/>
              </w:rPr>
              <w:t>تصحيح الأخطاء</w:t>
            </w: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5564"/>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77777777" w:rsidR="00961D3D" w:rsidRDefault="00353FEA" w:rsidP="008435B4">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w:t>
            </w:r>
            <w:r w:rsidR="008435B4">
              <w:rPr>
                <w:rFonts w:hint="cs"/>
                <w:b/>
                <w:color w:val="17365D"/>
                <w:sz w:val="28"/>
                <w:szCs w:val="28"/>
                <w:rtl/>
                <w:lang w:bidi="ar-IQ"/>
              </w:rPr>
              <w:t>ي</w:t>
            </w:r>
            <w:r>
              <w:rPr>
                <w:b/>
                <w:color w:val="17365D"/>
                <w:sz w:val="28"/>
                <w:szCs w:val="28"/>
                <w:rtl/>
              </w:rPr>
              <w:t>م و</w:t>
            </w:r>
            <w:r w:rsidR="008435B4">
              <w:rPr>
                <w:rFonts w:hint="cs"/>
                <w:b/>
                <w:color w:val="17365D"/>
                <w:sz w:val="28"/>
                <w:szCs w:val="28"/>
                <w:rtl/>
              </w:rPr>
              <w:t>التعلم</w:t>
            </w:r>
          </w:p>
        </w:tc>
      </w:tr>
      <w:tr w:rsidR="00961D3D" w14:paraId="4B900E9F" w14:textId="77777777" w:rsidTr="00272789">
        <w:tc>
          <w:tcPr>
            <w:tcW w:w="2236"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564" w:type="dxa"/>
            <w:tcBorders>
              <w:top w:val="single" w:sz="4" w:space="0" w:color="000000"/>
              <w:left w:val="single" w:sz="4" w:space="0" w:color="000000"/>
              <w:bottom w:val="single" w:sz="4" w:space="0" w:color="000000"/>
              <w:right w:val="nil"/>
            </w:tcBorders>
            <w:shd w:val="clear" w:color="auto" w:fill="DAEEF3"/>
            <w:vAlign w:val="center"/>
          </w:tcPr>
          <w:p w14:paraId="5230AACF" w14:textId="5B87836D" w:rsidR="00961D3D" w:rsidRDefault="00B82E9C">
            <w:pPr>
              <w:spacing w:line="312" w:lineRule="auto"/>
              <w:jc w:val="center"/>
              <w:rPr>
                <w:b/>
              </w:rPr>
            </w:pPr>
            <w:r>
              <w:rPr>
                <w:rFonts w:hint="cs"/>
                <w:b/>
                <w:rtl/>
              </w:rPr>
              <w:t>النصوص</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2ED0C378" w:rsidR="00961D3D" w:rsidRDefault="00B82E9C">
            <w:pPr>
              <w:spacing w:line="312" w:lineRule="auto"/>
              <w:jc w:val="center"/>
              <w:rPr>
                <w:b/>
              </w:rPr>
            </w:pPr>
            <w:r>
              <w:rPr>
                <w:rFonts w:ascii="-webkit-standard" w:hAnsi="-webkit-standard"/>
                <w:sz w:val="27"/>
                <w:szCs w:val="27"/>
                <w:rtl/>
              </w:rPr>
              <w:t>متوفر في المكتبة؟</w:t>
            </w:r>
          </w:p>
        </w:tc>
      </w:tr>
      <w:tr w:rsidR="00961D3D" w14:paraId="0C524B37"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708DB6EF" w14:textId="133919CF" w:rsidR="00961D3D" w:rsidRDefault="00B82E9C" w:rsidP="00272789">
            <w:pPr>
              <w:spacing w:line="312" w:lineRule="auto"/>
              <w:ind w:left="90"/>
              <w:jc w:val="center"/>
              <w:rPr>
                <w:b/>
              </w:rPr>
            </w:pPr>
            <w:r>
              <w:rPr>
                <w:rFonts w:ascii="-webkit-standard" w:hAnsi="-webkit-standard"/>
                <w:sz w:val="27"/>
                <w:szCs w:val="27"/>
                <w:rtl/>
              </w:rPr>
              <w:t>المراجع المطلوبة</w:t>
            </w:r>
          </w:p>
        </w:tc>
        <w:tc>
          <w:tcPr>
            <w:tcW w:w="5564" w:type="dxa"/>
            <w:tcBorders>
              <w:top w:val="single" w:sz="4" w:space="0" w:color="000000"/>
              <w:left w:val="single" w:sz="4" w:space="0" w:color="000000"/>
              <w:bottom w:val="single" w:sz="4" w:space="0" w:color="000000"/>
              <w:right w:val="nil"/>
            </w:tcBorders>
            <w:vAlign w:val="center"/>
          </w:tcPr>
          <w:p w14:paraId="07AFF27A" w14:textId="0B233907" w:rsidR="00961D3D" w:rsidRDefault="00272789" w:rsidP="00272789">
            <w:pPr>
              <w:bidi/>
              <w:spacing w:line="312" w:lineRule="auto"/>
              <w:ind w:left="185"/>
              <w:rPr>
                <w:rtl/>
              </w:rPr>
            </w:pPr>
            <w:r>
              <w:rPr>
                <w:rFonts w:hint="cs"/>
                <w:rtl/>
              </w:rPr>
              <w:t>نصوص إنكليزية قانونية</w:t>
            </w: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158F5C22" w:rsidR="00961D3D" w:rsidRDefault="002F1D2E">
            <w:pPr>
              <w:spacing w:line="312" w:lineRule="auto"/>
              <w:jc w:val="center"/>
              <w:rPr>
                <w:color w:val="FF0000"/>
              </w:rPr>
            </w:pPr>
            <w:r>
              <w:rPr>
                <w:rFonts w:hint="cs"/>
                <w:rtl/>
              </w:rPr>
              <w:t>لا</w:t>
            </w:r>
          </w:p>
        </w:tc>
      </w:tr>
      <w:tr w:rsidR="00961D3D" w14:paraId="608AA48B" w14:textId="77777777" w:rsidTr="00272789">
        <w:trPr>
          <w:trHeight w:val="640"/>
        </w:trPr>
        <w:tc>
          <w:tcPr>
            <w:tcW w:w="2236" w:type="dxa"/>
            <w:tcBorders>
              <w:top w:val="single" w:sz="4" w:space="0" w:color="000000"/>
              <w:left w:val="single" w:sz="4" w:space="0" w:color="000000"/>
              <w:bottom w:val="single" w:sz="4" w:space="0" w:color="000000"/>
              <w:right w:val="nil"/>
            </w:tcBorders>
            <w:shd w:val="clear" w:color="auto" w:fill="DAEEF3"/>
            <w:vAlign w:val="center"/>
          </w:tcPr>
          <w:p w14:paraId="4C1C31F4" w14:textId="6B02D91E" w:rsidR="00961D3D" w:rsidRDefault="00B82E9C" w:rsidP="00272789">
            <w:pPr>
              <w:spacing w:line="312" w:lineRule="auto"/>
              <w:ind w:left="90"/>
              <w:jc w:val="center"/>
              <w:rPr>
                <w:b/>
              </w:rPr>
            </w:pPr>
            <w:r>
              <w:rPr>
                <w:rFonts w:ascii="-webkit-standard" w:hAnsi="-webkit-standard"/>
                <w:sz w:val="27"/>
                <w:szCs w:val="27"/>
                <w:rtl/>
              </w:rPr>
              <w:t>المراجع الموصى بها</w:t>
            </w:r>
          </w:p>
        </w:tc>
        <w:tc>
          <w:tcPr>
            <w:tcW w:w="5564" w:type="dxa"/>
            <w:tcBorders>
              <w:top w:val="single" w:sz="4" w:space="0" w:color="000000"/>
              <w:left w:val="single" w:sz="4" w:space="0" w:color="000000"/>
              <w:bottom w:val="single" w:sz="4" w:space="0" w:color="000000"/>
              <w:right w:val="nil"/>
            </w:tcBorders>
            <w:vAlign w:val="center"/>
          </w:tcPr>
          <w:p w14:paraId="75883F8C" w14:textId="2E3E6402" w:rsidR="00961D3D" w:rsidRDefault="00961D3D">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4851524A" w:rsidR="00961D3D" w:rsidRDefault="00B82E9C">
            <w:pPr>
              <w:spacing w:line="312" w:lineRule="auto"/>
              <w:jc w:val="center"/>
            </w:pPr>
            <w:r>
              <w:rPr>
                <w:rFonts w:hint="cs"/>
                <w:rtl/>
              </w:rPr>
              <w:t>لا</w:t>
            </w:r>
          </w:p>
        </w:tc>
      </w:tr>
      <w:tr w:rsidR="00961D3D" w14:paraId="29DAEC0A"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41D74136" w14:textId="40FB50D8" w:rsidR="00961D3D" w:rsidRDefault="00B82E9C">
            <w:pPr>
              <w:spacing w:line="312" w:lineRule="auto"/>
              <w:ind w:left="90"/>
              <w:rPr>
                <w:b/>
              </w:rPr>
            </w:pPr>
            <w:r>
              <w:rPr>
                <w:rFonts w:hint="cs"/>
                <w:b/>
                <w:rtl/>
              </w:rPr>
              <w:t>الموقع الالكتروني</w:t>
            </w:r>
          </w:p>
        </w:tc>
        <w:tc>
          <w:tcPr>
            <w:tcW w:w="8279" w:type="dxa"/>
            <w:gridSpan w:val="2"/>
            <w:tcBorders>
              <w:top w:val="single" w:sz="4" w:space="0" w:color="000000"/>
              <w:left w:val="single" w:sz="4" w:space="0" w:color="000000"/>
              <w:bottom w:val="single" w:sz="4" w:space="0" w:color="000000"/>
              <w:right w:val="single" w:sz="4" w:space="0" w:color="000000"/>
            </w:tcBorders>
            <w:vAlign w:val="center"/>
          </w:tcPr>
          <w:p w14:paraId="79ED90DA" w14:textId="04593FFF" w:rsidR="00961D3D" w:rsidRDefault="00961D3D">
            <w:pPr>
              <w:spacing w:line="312" w:lineRule="auto"/>
              <w:ind w:left="180"/>
            </w:pP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353FEA">
            <w:pPr>
              <w:tabs>
                <w:tab w:val="left" w:pos="1890"/>
                <w:tab w:val="center" w:pos="4544"/>
              </w:tabs>
              <w:ind w:right="1152"/>
              <w:rPr>
                <w:b/>
                <w:sz w:val="28"/>
                <w:szCs w:val="28"/>
              </w:rPr>
            </w:pPr>
            <w:bookmarkStart w:id="1" w:name="_heading=h.30j0zll" w:colFirst="0" w:colLast="0"/>
            <w:bookmarkEnd w:id="1"/>
            <w:r>
              <w:rPr>
                <w:b/>
                <w:sz w:val="28"/>
                <w:szCs w:val="28"/>
              </w:rPr>
              <w:lastRenderedPageBreak/>
              <w:tab/>
            </w:r>
            <w:r>
              <w:rPr>
                <w:b/>
                <w:sz w:val="28"/>
                <w:szCs w:val="28"/>
              </w:rPr>
              <w:tab/>
              <w:t xml:space="preserve">                   Grading Scheme</w:t>
            </w:r>
          </w:p>
          <w:p w14:paraId="715E6ECE" w14:textId="77777777" w:rsidR="00961D3D" w:rsidRDefault="00353FEA">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353FE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353FE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353FEA">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353FE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353FEA">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353FEA">
            <w:pPr>
              <w:rPr>
                <w:b/>
              </w:rPr>
            </w:pPr>
            <w:r>
              <w:rPr>
                <w:b/>
              </w:rPr>
              <w:t>Success Group</w:t>
            </w:r>
          </w:p>
          <w:p w14:paraId="2560EC94" w14:textId="77777777" w:rsidR="00961D3D" w:rsidRDefault="00353FE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353FE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353FEA">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353FEA">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353FEA">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353FE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353FEA">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353FEA">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353FEA">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353FE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353FEA">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353FEA">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353FEA">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353FE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353FEA">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353FEA">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353FEA">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353FE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353FEA">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353FEA">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353FEA">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353FEA">
            <w:pPr>
              <w:rPr>
                <w:b/>
              </w:rPr>
            </w:pPr>
            <w:r>
              <w:rPr>
                <w:b/>
              </w:rPr>
              <w:t>Fail Group</w:t>
            </w:r>
          </w:p>
          <w:p w14:paraId="5997E33F" w14:textId="77777777" w:rsidR="00961D3D" w:rsidRDefault="00353FE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353FE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353FEA">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353FEA">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353FEA">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353FE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353FEA">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353FEA">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353FEA">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353FEA">
            <w:pPr>
              <w:jc w:val="both"/>
            </w:pPr>
            <w:r>
              <w:rPr>
                <w:b/>
              </w:rPr>
              <w:t>Note:</w:t>
            </w:r>
            <w:r>
              <w:t xml:space="preserve"> Marks </w:t>
            </w:r>
            <w:r w:rsidR="0086348A">
              <w:t xml:space="preserve">with </w:t>
            </w:r>
            <w:r>
              <w:t>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353FEA"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4637D1EC" w:rsidR="00AE7352" w:rsidRDefault="004B2B6F" w:rsidP="00AE7352">
      <w:pPr>
        <w:tabs>
          <w:tab w:val="left" w:pos="1980"/>
        </w:tabs>
        <w:ind w:left="1985" w:hanging="1985"/>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DE9681" wp14:editId="3F41F294">
                <wp:simplePos x="0" y="0"/>
                <wp:positionH relativeFrom="column">
                  <wp:posOffset>571500</wp:posOffset>
                </wp:positionH>
                <wp:positionV relativeFrom="paragraph">
                  <wp:posOffset>304800</wp:posOffset>
                </wp:positionV>
                <wp:extent cx="2042160" cy="8077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0AA28" w14:textId="77777777" w:rsidR="004B2B6F" w:rsidRDefault="004B2B6F" w:rsidP="004B2B6F">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7DCCA276" w14:textId="77777777" w:rsidR="004B2B6F" w:rsidRDefault="004B2B6F" w:rsidP="004B2B6F">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2E817238" w14:textId="77777777" w:rsidR="004B2B6F" w:rsidRDefault="004B2B6F" w:rsidP="004B2B6F">
                            <w:pPr>
                              <w:tabs>
                                <w:tab w:val="right" w:pos="10490"/>
                              </w:tabs>
                              <w:jc w:val="center"/>
                              <w:rPr>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E9681" id="_x0000_t202" coordsize="21600,21600" o:spt="202" path="m,l,21600r21600,l21600,xe">
                <v:stroke joinstyle="miter"/>
                <v:path gradientshapeok="t" o:connecttype="rect"/>
              </v:shapetype>
              <v:shape id="Text Box 1" o:spid="_x0000_s1026" type="#_x0000_t202" style="position:absolute;left:0;text-align:left;margin-left:45pt;margin-top:24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" stroked="f">
                <v:path arrowok="t"/>
                <v:textbox>
                  <w:txbxContent>
                    <w:p w14:paraId="5A40AA28" w14:textId="77777777" w:rsidR="004B2B6F" w:rsidRDefault="004B2B6F" w:rsidP="004B2B6F">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7DCCA276" w14:textId="77777777" w:rsidR="004B2B6F" w:rsidRDefault="004B2B6F" w:rsidP="004B2B6F">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2E817238" w14:textId="77777777" w:rsidR="004B2B6F" w:rsidRDefault="004B2B6F" w:rsidP="004B2B6F">
                      <w:pPr>
                        <w:tabs>
                          <w:tab w:val="right" w:pos="10490"/>
                        </w:tabs>
                        <w:jc w:val="center"/>
                        <w:rPr>
                          <w:rtl/>
                        </w:rPr>
                      </w:pPr>
                    </w:p>
                  </w:txbxContent>
                </v:textbox>
                <w10:wrap type="square"/>
              </v:shape>
            </w:pict>
          </mc:Fallback>
        </mc:AlternateContent>
      </w:r>
    </w:p>
    <w:sectPr w:rsidR="00AE7352" w:rsidSect="00DF54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6943" w14:textId="77777777" w:rsidR="001726E5" w:rsidRDefault="001726E5">
      <w:pPr>
        <w:spacing w:after="0" w:line="240" w:lineRule="auto"/>
      </w:pPr>
      <w:r>
        <w:separator/>
      </w:r>
    </w:p>
  </w:endnote>
  <w:endnote w:type="continuationSeparator" w:id="0">
    <w:p w14:paraId="455B5CCE" w14:textId="77777777" w:rsidR="001726E5" w:rsidRDefault="0017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38B2" w14:textId="77777777" w:rsidR="000E303A" w:rsidRDefault="000E303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1E0B" w14:textId="77777777" w:rsidR="000E303A" w:rsidRDefault="000E303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C627" w14:textId="77777777" w:rsidR="001726E5" w:rsidRDefault="001726E5">
      <w:pPr>
        <w:spacing w:after="0" w:line="240" w:lineRule="auto"/>
      </w:pPr>
      <w:r>
        <w:separator/>
      </w:r>
    </w:p>
  </w:footnote>
  <w:footnote w:type="continuationSeparator" w:id="0">
    <w:p w14:paraId="5FAB014C" w14:textId="77777777" w:rsidR="001726E5" w:rsidRDefault="00172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0502" w14:textId="77777777" w:rsidR="000E303A" w:rsidRDefault="000E303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78CE46CD" w:rsidR="00306359" w:rsidRPr="00DF5417" w:rsidRDefault="000E303A" w:rsidP="00DF5417">
          <w:pPr>
            <w:pStyle w:val="af0"/>
            <w:jc w:val="center"/>
            <w:rPr>
              <w:sz w:val="28"/>
              <w:szCs w:val="28"/>
            </w:rPr>
          </w:pPr>
          <w:r>
            <w:rPr>
              <w:rFonts w:hint="cs"/>
              <w:sz w:val="28"/>
              <w:szCs w:val="28"/>
              <w:rtl/>
            </w:rPr>
            <w:t>جامعة الحمدانية</w:t>
          </w:r>
        </w:p>
        <w:p w14:paraId="48C15AF4" w14:textId="31846F37" w:rsidR="00306359" w:rsidRPr="00306359" w:rsidRDefault="00306359" w:rsidP="00306359">
          <w:pPr>
            <w:pStyle w:val="af0"/>
            <w:jc w:val="center"/>
            <w:rPr>
              <w:sz w:val="24"/>
              <w:szCs w:val="24"/>
            </w:rPr>
          </w:pPr>
          <w:r w:rsidRPr="00306359">
            <w:rPr>
              <w:sz w:val="24"/>
              <w:szCs w:val="24"/>
              <w:rtl/>
            </w:rPr>
            <w:t xml:space="preserve">بكالوريوس في </w:t>
          </w:r>
          <w:r w:rsidR="000E303A">
            <w:rPr>
              <w:rFonts w:hint="cs"/>
              <w:sz w:val="24"/>
              <w:szCs w:val="24"/>
              <w:rtl/>
            </w:rPr>
            <w:t>القانون</w:t>
          </w:r>
          <w:r w:rsidRPr="00306359">
            <w:rPr>
              <w:sz w:val="24"/>
              <w:szCs w:val="24"/>
              <w:rtl/>
            </w:rPr>
            <w:t xml:space="preserve"> (الدورة الأولى)</w:t>
          </w:r>
        </w:p>
        <w:p w14:paraId="3CCB1656" w14:textId="679B6274" w:rsidR="00306359" w:rsidRPr="00306359" w:rsidRDefault="00306359" w:rsidP="00306359">
          <w:pPr>
            <w:pStyle w:val="af0"/>
            <w:jc w:val="center"/>
            <w:rPr>
              <w:sz w:val="24"/>
              <w:szCs w:val="24"/>
            </w:rPr>
          </w:pPr>
          <w:r w:rsidRPr="00306359">
            <w:rPr>
              <w:sz w:val="24"/>
              <w:szCs w:val="24"/>
              <w:rtl/>
            </w:rPr>
            <w:t>أربع سنوات (</w:t>
          </w:r>
          <w:r w:rsidR="000E303A">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212784B2" w:rsidR="00306359" w:rsidRDefault="00881D2F" w:rsidP="00306359">
          <w:pPr>
            <w:jc w:val="right"/>
            <w:rPr>
              <w:rFonts w:ascii="Arial" w:hAnsi="Arial" w:cs="Arial"/>
              <w:sz w:val="20"/>
              <w:szCs w:val="20"/>
            </w:rPr>
          </w:pPr>
          <w:r>
            <w:rPr>
              <w:noProof/>
            </w:rPr>
            <w:drawing>
              <wp:inline distT="0" distB="0" distL="0" distR="0" wp14:anchorId="041A67A0" wp14:editId="04061921">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14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49E4" w14:textId="77777777" w:rsidR="000E303A" w:rsidRDefault="000E303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0E30"/>
    <w:multiLevelType w:val="hybridMultilevel"/>
    <w:tmpl w:val="E98091A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80324"/>
    <w:multiLevelType w:val="hybridMultilevel"/>
    <w:tmpl w:val="69DC80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B5C0D"/>
    <w:multiLevelType w:val="hybridMultilevel"/>
    <w:tmpl w:val="4D60B4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5"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7"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60345">
    <w:abstractNumId w:val="3"/>
  </w:num>
  <w:num w:numId="2" w16cid:durableId="767196649">
    <w:abstractNumId w:val="16"/>
  </w:num>
  <w:num w:numId="3" w16cid:durableId="607733634">
    <w:abstractNumId w:val="2"/>
  </w:num>
  <w:num w:numId="4" w16cid:durableId="2978360">
    <w:abstractNumId w:val="14"/>
  </w:num>
  <w:num w:numId="5" w16cid:durableId="1573002707">
    <w:abstractNumId w:val="22"/>
  </w:num>
  <w:num w:numId="6" w16cid:durableId="573588497">
    <w:abstractNumId w:val="4"/>
  </w:num>
  <w:num w:numId="7" w16cid:durableId="366568369">
    <w:abstractNumId w:val="15"/>
  </w:num>
  <w:num w:numId="8" w16cid:durableId="252708702">
    <w:abstractNumId w:val="23"/>
  </w:num>
  <w:num w:numId="9" w16cid:durableId="2104909314">
    <w:abstractNumId w:val="18"/>
  </w:num>
  <w:num w:numId="10" w16cid:durableId="240994273">
    <w:abstractNumId w:val="5"/>
  </w:num>
  <w:num w:numId="11" w16cid:durableId="1716277605">
    <w:abstractNumId w:val="13"/>
  </w:num>
  <w:num w:numId="12" w16cid:durableId="1875073662">
    <w:abstractNumId w:val="20"/>
  </w:num>
  <w:num w:numId="13" w16cid:durableId="915624767">
    <w:abstractNumId w:val="21"/>
  </w:num>
  <w:num w:numId="14" w16cid:durableId="1308164379">
    <w:abstractNumId w:val="19"/>
  </w:num>
  <w:num w:numId="15" w16cid:durableId="1598177669">
    <w:abstractNumId w:val="10"/>
  </w:num>
  <w:num w:numId="16" w16cid:durableId="1530794482">
    <w:abstractNumId w:val="0"/>
  </w:num>
  <w:num w:numId="17" w16cid:durableId="765662343">
    <w:abstractNumId w:val="8"/>
  </w:num>
  <w:num w:numId="18" w16cid:durableId="224415873">
    <w:abstractNumId w:val="7"/>
  </w:num>
  <w:num w:numId="19" w16cid:durableId="1806923224">
    <w:abstractNumId w:val="17"/>
  </w:num>
  <w:num w:numId="20" w16cid:durableId="1865633701">
    <w:abstractNumId w:val="12"/>
  </w:num>
  <w:num w:numId="21" w16cid:durableId="102462452">
    <w:abstractNumId w:val="9"/>
  </w:num>
  <w:num w:numId="22" w16cid:durableId="729889148">
    <w:abstractNumId w:val="1"/>
  </w:num>
  <w:num w:numId="23" w16cid:durableId="1489326659">
    <w:abstractNumId w:val="6"/>
  </w:num>
  <w:num w:numId="24" w16cid:durableId="1349023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1324A"/>
    <w:rsid w:val="00014CC1"/>
    <w:rsid w:val="000E303A"/>
    <w:rsid w:val="001726E5"/>
    <w:rsid w:val="00181150"/>
    <w:rsid w:val="001A1559"/>
    <w:rsid w:val="001A577C"/>
    <w:rsid w:val="001D0A9A"/>
    <w:rsid w:val="001D7D6C"/>
    <w:rsid w:val="001E063C"/>
    <w:rsid w:val="00201A9D"/>
    <w:rsid w:val="00203807"/>
    <w:rsid w:val="00237ED2"/>
    <w:rsid w:val="00272789"/>
    <w:rsid w:val="00281006"/>
    <w:rsid w:val="002A5B42"/>
    <w:rsid w:val="002D3544"/>
    <w:rsid w:val="002F1B89"/>
    <w:rsid w:val="002F1D2E"/>
    <w:rsid w:val="00306359"/>
    <w:rsid w:val="00323316"/>
    <w:rsid w:val="00332916"/>
    <w:rsid w:val="00353FEA"/>
    <w:rsid w:val="003C1505"/>
    <w:rsid w:val="003E7FC3"/>
    <w:rsid w:val="004371D3"/>
    <w:rsid w:val="0043777A"/>
    <w:rsid w:val="0045463F"/>
    <w:rsid w:val="004609B2"/>
    <w:rsid w:val="004669D5"/>
    <w:rsid w:val="004A7E75"/>
    <w:rsid w:val="004B2B6F"/>
    <w:rsid w:val="00512870"/>
    <w:rsid w:val="00581FCB"/>
    <w:rsid w:val="005B6005"/>
    <w:rsid w:val="005E25FB"/>
    <w:rsid w:val="00601F99"/>
    <w:rsid w:val="0064085F"/>
    <w:rsid w:val="0075580F"/>
    <w:rsid w:val="00765F86"/>
    <w:rsid w:val="007D3C11"/>
    <w:rsid w:val="008435B4"/>
    <w:rsid w:val="0086348A"/>
    <w:rsid w:val="00881D2F"/>
    <w:rsid w:val="008F20C7"/>
    <w:rsid w:val="00927F59"/>
    <w:rsid w:val="00961D3D"/>
    <w:rsid w:val="00996D9D"/>
    <w:rsid w:val="009F5D68"/>
    <w:rsid w:val="00A56D5B"/>
    <w:rsid w:val="00A70D49"/>
    <w:rsid w:val="00AA75C3"/>
    <w:rsid w:val="00AB3F75"/>
    <w:rsid w:val="00AC35A4"/>
    <w:rsid w:val="00AE7352"/>
    <w:rsid w:val="00B41258"/>
    <w:rsid w:val="00B52FF3"/>
    <w:rsid w:val="00B667B8"/>
    <w:rsid w:val="00B70F5F"/>
    <w:rsid w:val="00B82E9C"/>
    <w:rsid w:val="00BB02A4"/>
    <w:rsid w:val="00CA214E"/>
    <w:rsid w:val="00D77166"/>
    <w:rsid w:val="00DD748B"/>
    <w:rsid w:val="00DF5417"/>
    <w:rsid w:val="00E0183F"/>
    <w:rsid w:val="00F57CE8"/>
    <w:rsid w:val="00FC6078"/>
    <w:rsid w:val="00FE50A9"/>
    <w:rsid w:val="00FE6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ridasi@uohamdaniyah.edu.i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24</cp:revision>
  <cp:lastPrinted>2025-12-01T18:09:00Z</cp:lastPrinted>
  <dcterms:created xsi:type="dcterms:W3CDTF">2023-04-04T19:10:00Z</dcterms:created>
  <dcterms:modified xsi:type="dcterms:W3CDTF">2026-02-11T06:08:00Z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