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312E" w14:textId="55469604" w:rsidR="00961D3D" w:rsidRPr="008349A7" w:rsidRDefault="000B396A" w:rsidP="008349A7">
      <w:pPr>
        <w:spacing w:before="240"/>
        <w:jc w:val="center"/>
        <w:rPr>
          <w:color w:val="000000"/>
          <w:sz w:val="44"/>
          <w:szCs w:val="44"/>
        </w:rPr>
      </w:pPr>
      <w:r w:rsidRPr="00E32EED">
        <w:rPr>
          <w:color w:val="000000"/>
          <w:sz w:val="44"/>
          <w:szCs w:val="44"/>
        </w:rPr>
        <w:t xml:space="preserve">MODULE DESCRIPTION </w:t>
      </w:r>
      <w:r w:rsidR="002F1B89" w:rsidRPr="00E32EED">
        <w:rPr>
          <w:color w:val="000000"/>
          <w:sz w:val="44"/>
          <w:szCs w:val="44"/>
        </w:rPr>
        <w:t>CATALOGUE</w:t>
      </w:r>
      <w:r w:rsidR="00306359" w:rsidRPr="00E32EED">
        <w:rPr>
          <w:color w:val="000000"/>
          <w:sz w:val="44"/>
          <w:szCs w:val="44"/>
        </w:rPr>
        <w:t xml:space="preserve"> </w:t>
      </w:r>
      <w:bookmarkStart w:id="0" w:name="_heading=h.gjdgxs" w:colFirst="0" w:colLast="0"/>
      <w:bookmarkEnd w:id="0"/>
    </w:p>
    <w:tbl>
      <w:tblPr>
        <w:tblStyle w:val="afd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3"/>
        <w:gridCol w:w="1485"/>
        <w:gridCol w:w="2114"/>
        <w:gridCol w:w="1134"/>
        <w:gridCol w:w="170"/>
        <w:gridCol w:w="631"/>
        <w:gridCol w:w="1467"/>
        <w:gridCol w:w="1701"/>
      </w:tblGrid>
      <w:tr w:rsidR="00961D3D" w14:paraId="495C687B" w14:textId="77777777">
        <w:trPr>
          <w:trHeight w:val="280"/>
        </w:trPr>
        <w:tc>
          <w:tcPr>
            <w:tcW w:w="10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5FC4127" w14:textId="07158DBB" w:rsidR="00961D3D" w:rsidRDefault="000B396A" w:rsidP="008349A7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</w:tc>
      </w:tr>
      <w:tr w:rsidR="00961D3D" w14:paraId="075B86AA" w14:textId="77777777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921256D" w14:textId="77777777" w:rsidR="00961D3D" w:rsidRDefault="000B396A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Title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B246" w14:textId="03EB9122" w:rsidR="00961D3D" w:rsidRPr="00B62344" w:rsidRDefault="004F7EAC" w:rsidP="00B62344">
            <w:pPr>
              <w:pStyle w:val="af2"/>
              <w:jc w:val="center"/>
            </w:pPr>
            <w:r w:rsidRPr="004F7EAC">
              <w:rPr>
                <w:rStyle w:val="aff7"/>
              </w:rPr>
              <w:t>Introduction to The Study of Sharia (Islamic Law)</w:t>
            </w:r>
          </w:p>
        </w:tc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AB4DBA7" w14:textId="77777777" w:rsidR="00961D3D" w:rsidRDefault="000B396A">
            <w:pPr>
              <w:spacing w:before="80" w:after="80"/>
              <w:rPr>
                <w:b/>
              </w:rPr>
            </w:pPr>
            <w:r>
              <w:rPr>
                <w:b/>
              </w:rPr>
              <w:t>Module Delivery</w:t>
            </w:r>
          </w:p>
        </w:tc>
      </w:tr>
      <w:tr w:rsidR="00961D3D" w14:paraId="02358143" w14:textId="77777777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5D49D7EF" w14:textId="77777777" w:rsidR="00961D3D" w:rsidRDefault="000B396A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E428" w14:textId="251346FE" w:rsidR="00961D3D" w:rsidRPr="00581FCB" w:rsidRDefault="00A3201E" w:rsidP="00581FC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w:t>Core</w:t>
            </w:r>
          </w:p>
        </w:tc>
        <w:tc>
          <w:tcPr>
            <w:tcW w:w="3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6C7CB" w14:textId="77777777" w:rsidR="00961D3D" w:rsidRDefault="000B396A">
            <w:pPr>
              <w:numPr>
                <w:ilvl w:val="0"/>
                <w:numId w:val="4"/>
              </w:numPr>
              <w:spacing w:before="80"/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>☒</w:t>
            </w:r>
            <w:r>
              <w:rPr>
                <w:b/>
              </w:rPr>
              <w:t xml:space="preserve"> Theory    </w:t>
            </w:r>
          </w:p>
          <w:p w14:paraId="4D3B9AED" w14:textId="52130622" w:rsidR="00961D3D" w:rsidRDefault="00A3201E" w:rsidP="00F1659D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 w:rsidR="005E25FB">
              <w:rPr>
                <w:b/>
              </w:rPr>
              <w:t xml:space="preserve"> Lecture</w:t>
            </w:r>
          </w:p>
          <w:p w14:paraId="02B34A52" w14:textId="66C1C025" w:rsidR="00961D3D" w:rsidRDefault="005E25FB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b/>
              </w:rPr>
              <w:t xml:space="preserve"> Lab </w:t>
            </w:r>
          </w:p>
          <w:p w14:paraId="3336E58F" w14:textId="12C00B03" w:rsidR="00961D3D" w:rsidRDefault="00A3201E" w:rsidP="00F1659D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 w:rsidR="00F1659D">
              <w:rPr>
                <w:b/>
              </w:rPr>
              <w:t xml:space="preserve"> Tutorial</w:t>
            </w:r>
          </w:p>
          <w:p w14:paraId="5C117A83" w14:textId="77777777" w:rsidR="00961D3D" w:rsidRDefault="000B396A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☐ Practical</w:t>
            </w:r>
          </w:p>
          <w:p w14:paraId="2595E316" w14:textId="77777777" w:rsidR="00961D3D" w:rsidRDefault="000B396A">
            <w:pPr>
              <w:numPr>
                <w:ilvl w:val="0"/>
                <w:numId w:val="1"/>
              </w:numPr>
              <w:spacing w:after="80"/>
              <w:rPr>
                <w:b/>
              </w:rPr>
            </w:pPr>
            <w:r>
              <w:rPr>
                <w:b/>
              </w:rPr>
              <w:t>☐ Seminar</w:t>
            </w:r>
          </w:p>
        </w:tc>
      </w:tr>
      <w:tr w:rsidR="00961D3D" w14:paraId="798FEC19" w14:textId="77777777">
        <w:trPr>
          <w:trHeight w:val="4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59AC98A4" w14:textId="77777777" w:rsidR="00961D3D" w:rsidRDefault="000B396A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8B95A" w14:textId="5F305981" w:rsidR="00961D3D" w:rsidRPr="00581FCB" w:rsidRDefault="00A3201E" w:rsidP="00581FC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3201E">
              <w:rPr>
                <w:rFonts w:ascii="Arial" w:hAnsi="Arial" w:cs="Arial"/>
                <w:sz w:val="18"/>
                <w:szCs w:val="18"/>
              </w:rPr>
              <w:t>LawH11050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B8025" w14:textId="77777777" w:rsidR="00961D3D" w:rsidRDefault="00961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961D3D" w14:paraId="1A816EF3" w14:textId="77777777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1616110" w14:textId="77777777" w:rsidR="00961D3D" w:rsidRDefault="000B396A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ECTS Credits 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5E88" w14:textId="725258B8" w:rsidR="00961D3D" w:rsidRPr="00581FCB" w:rsidRDefault="00885B5D" w:rsidP="00581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85855" w14:textId="77777777" w:rsidR="00961D3D" w:rsidRDefault="00961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961D3D" w14:paraId="5D240655" w14:textId="77777777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28A3159" w14:textId="77777777" w:rsidR="00961D3D" w:rsidRDefault="000B396A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SWL (</w:t>
            </w:r>
            <w:proofErr w:type="spellStart"/>
            <w:r>
              <w:rPr>
                <w:b/>
              </w:rPr>
              <w:t>hr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11B4" w14:textId="5889CB78" w:rsidR="00961D3D" w:rsidRPr="00581FCB" w:rsidRDefault="00885B5D" w:rsidP="00581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7EF4B" w14:textId="77777777" w:rsidR="00961D3D" w:rsidRDefault="00961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961D3D" w14:paraId="47133AF8" w14:textId="7777777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A13CEE8" w14:textId="77777777" w:rsidR="00961D3D" w:rsidRDefault="000B396A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Level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F586ED" w14:textId="77777777" w:rsidR="00961D3D" w:rsidRDefault="000B396A">
            <w:pPr>
              <w:spacing w:before="80" w:after="80"/>
              <w:ind w:hanging="720"/>
            </w:pPr>
            <w:r>
              <w:t>UGx</w:t>
            </w:r>
            <w:proofErr w:type="gramStart"/>
            <w:r>
              <w:t>11  1</w:t>
            </w:r>
            <w:proofErr w:type="gramEnd"/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A461A7A" w14:textId="77777777" w:rsidR="00961D3D" w:rsidRDefault="000B396A">
            <w:pPr>
              <w:spacing w:before="80" w:after="80"/>
              <w:rPr>
                <w:b/>
              </w:rPr>
            </w:pPr>
            <w:r>
              <w:rPr>
                <w:b/>
              </w:rPr>
              <w:t>Semester of Delivery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6ED8" w14:textId="77777777" w:rsidR="00961D3D" w:rsidRDefault="000B396A">
            <w:pPr>
              <w:spacing w:before="80" w:after="80"/>
            </w:pPr>
            <w:r>
              <w:t>1</w:t>
            </w:r>
          </w:p>
        </w:tc>
      </w:tr>
      <w:tr w:rsidR="00961D3D" w14:paraId="14540355" w14:textId="7777777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7CA2884" w14:textId="77777777" w:rsidR="00961D3D" w:rsidRDefault="000B396A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Administering Department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236D" w14:textId="634546B8" w:rsidR="00961D3D" w:rsidRPr="005E25FB" w:rsidRDefault="005E25FB" w:rsidP="005E25FB">
            <w:pPr>
              <w:spacing w:before="80" w:after="80"/>
              <w:rPr>
                <w:sz w:val="28"/>
                <w:szCs w:val="28"/>
              </w:rPr>
            </w:pPr>
            <w:r w:rsidRPr="00E32EED">
              <w:rPr>
                <w:rFonts w:ascii="Arial" w:hAnsi="Arial" w:cs="Arial"/>
              </w:rPr>
              <w:t>Ministry of Higher Education and Scientific Research – University of Hamdaniya – College of Law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238CD69" w14:textId="77777777" w:rsidR="00961D3D" w:rsidRDefault="000B396A">
            <w:pPr>
              <w:spacing w:before="80" w:after="80"/>
              <w:rPr>
                <w:b/>
              </w:rPr>
            </w:pPr>
            <w:r>
              <w:rPr>
                <w:b/>
              </w:rPr>
              <w:t xml:space="preserve"> College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138F" w14:textId="7C7DB027" w:rsidR="00961D3D" w:rsidRDefault="000B396A">
            <w:pPr>
              <w:spacing w:before="80" w:after="80"/>
            </w:pPr>
            <w:r>
              <w:t xml:space="preserve"> </w:t>
            </w:r>
            <w:r w:rsidR="00FF71D5">
              <w:t>L</w:t>
            </w:r>
            <w:r w:rsidR="00281006">
              <w:t>aw</w:t>
            </w:r>
          </w:p>
        </w:tc>
      </w:tr>
      <w:tr w:rsidR="00885B5D" w14:paraId="7F8D5209" w14:textId="77777777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6109810" w14:textId="77777777" w:rsidR="00885B5D" w:rsidRDefault="00885B5D" w:rsidP="00885B5D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Leader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682E3" w14:textId="28ECB1D1" w:rsidR="00885B5D" w:rsidRDefault="00A65819" w:rsidP="00A3201E">
            <w:pPr>
              <w:spacing w:before="80" w:after="80"/>
              <w:ind w:left="90"/>
            </w:pPr>
            <w:r>
              <w:t>Ibrahim Ahmed Jirjis</w:t>
            </w:r>
            <w:r w:rsidR="00A3201E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FF84005" w14:textId="77777777" w:rsidR="00885B5D" w:rsidRDefault="00885B5D" w:rsidP="00885B5D">
            <w:pPr>
              <w:spacing w:before="80" w:after="80"/>
            </w:pPr>
            <w:r>
              <w:t xml:space="preserve"> </w:t>
            </w:r>
            <w:r>
              <w:rPr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B58A" w14:textId="14FF636D" w:rsidR="00885B5D" w:rsidRDefault="00483D7F" w:rsidP="00A65819">
            <w:pPr>
              <w:spacing w:before="80" w:after="80"/>
            </w:pPr>
            <w:hyperlink r:id="rId8" w:history="1">
              <w:r w:rsidR="00A65819" w:rsidRPr="00F07F2F">
                <w:rPr>
                  <w:rStyle w:val="Hyperlink"/>
                </w:rPr>
                <w:t xml:space="preserve"> </w:t>
              </w:r>
              <w:r w:rsidR="00A65819" w:rsidRPr="00F07F2F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Ibrahim2022@uohamdaniya.edu.iq</w:t>
              </w:r>
            </w:hyperlink>
          </w:p>
        </w:tc>
      </w:tr>
      <w:tr w:rsidR="00961D3D" w14:paraId="30E5B94C" w14:textId="7777777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6B911A7A" w14:textId="77777777" w:rsidR="00961D3D" w:rsidRDefault="000B396A" w:rsidP="00AE7352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Leader’s Acad</w:t>
            </w:r>
            <w:r w:rsidR="00AE7352">
              <w:rPr>
                <w:b/>
              </w:rPr>
              <w:t>emic</w:t>
            </w:r>
            <w:r>
              <w:rPr>
                <w:b/>
              </w:rPr>
              <w:t xml:space="preserve"> Title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BA39" w14:textId="3A824491" w:rsidR="00961D3D" w:rsidRDefault="00666964" w:rsidP="00666964">
            <w:pPr>
              <w:spacing w:before="80" w:after="80"/>
            </w:pPr>
            <w:r w:rsidRPr="00666964">
              <w:t>Assistant Professor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541F8F2" w14:textId="77777777" w:rsidR="00961D3D" w:rsidRDefault="000B396A">
            <w:pPr>
              <w:spacing w:before="80" w:after="80"/>
              <w:rPr>
                <w:b/>
              </w:rPr>
            </w:pPr>
            <w:r>
              <w:rPr>
                <w:b/>
              </w:rPr>
              <w:t>Module Leader’s Qualification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82665" w14:textId="08336E2A" w:rsidR="00961D3D" w:rsidRDefault="00575206">
            <w:pPr>
              <w:spacing w:before="80" w:after="80"/>
            </w:pPr>
            <w:r>
              <w:t>PDH</w:t>
            </w:r>
          </w:p>
        </w:tc>
      </w:tr>
      <w:tr w:rsidR="00961D3D" w14:paraId="75AAA251" w14:textId="77777777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80272D2" w14:textId="77777777" w:rsidR="00961D3D" w:rsidRDefault="000B396A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Tutor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D6CE" w14:textId="77777777" w:rsidR="00961D3D" w:rsidRDefault="000B396A">
            <w:pPr>
              <w:spacing w:before="80" w:after="80"/>
              <w:ind w:left="90"/>
            </w:pPr>
            <w:r>
              <w:t>Name (if available)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86C61B2" w14:textId="77777777" w:rsidR="00961D3D" w:rsidRDefault="000B396A">
            <w:pPr>
              <w:spacing w:before="80" w:after="80"/>
            </w:pPr>
            <w:r>
              <w:t xml:space="preserve"> </w:t>
            </w:r>
            <w:r>
              <w:rPr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C0BB" w14:textId="77777777" w:rsidR="00961D3D" w:rsidRDefault="000B396A">
            <w:pPr>
              <w:spacing w:before="80" w:after="80"/>
            </w:pPr>
            <w:r>
              <w:t>E-mail</w:t>
            </w:r>
          </w:p>
        </w:tc>
      </w:tr>
      <w:tr w:rsidR="00961D3D" w14:paraId="15D02A22" w14:textId="7777777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E21FC35" w14:textId="77777777" w:rsidR="00961D3D" w:rsidRDefault="000B396A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Peer Reviewer Name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D53D9D" w14:textId="77777777" w:rsidR="00961D3D" w:rsidRDefault="000B396A">
            <w:pPr>
              <w:spacing w:before="80" w:after="80"/>
              <w:ind w:left="360" w:hanging="360"/>
            </w:pPr>
            <w:r>
              <w:t>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7A9B15C" w14:textId="77777777" w:rsidR="00961D3D" w:rsidRDefault="000B396A">
            <w:pPr>
              <w:spacing w:before="80" w:after="80"/>
            </w:pPr>
            <w:r>
              <w:t xml:space="preserve"> </w:t>
            </w:r>
            <w:r>
              <w:rPr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603E5" w14:textId="77777777" w:rsidR="00961D3D" w:rsidRDefault="000B396A">
            <w:pPr>
              <w:spacing w:before="80" w:after="80"/>
            </w:pPr>
            <w:r>
              <w:t>E-mail</w:t>
            </w:r>
          </w:p>
        </w:tc>
      </w:tr>
      <w:tr w:rsidR="00961D3D" w14:paraId="0E366B0A" w14:textId="7777777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6DED07D5" w14:textId="77777777" w:rsidR="00961D3D" w:rsidRDefault="000B396A">
            <w:pPr>
              <w:spacing w:before="80" w:after="80"/>
              <w:ind w:left="6" w:right="-99" w:hanging="6"/>
              <w:rPr>
                <w:b/>
              </w:rPr>
            </w:pPr>
            <w:r>
              <w:rPr>
                <w:b/>
              </w:rPr>
              <w:t>Scientific Committee Approval Date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525A09" w14:textId="79EB873D" w:rsidR="00961D3D" w:rsidRDefault="00961D3D">
            <w:pPr>
              <w:spacing w:before="80" w:after="80"/>
              <w:ind w:left="360"/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754D53A" w14:textId="77777777" w:rsidR="00961D3D" w:rsidRDefault="000B396A">
            <w:pPr>
              <w:spacing w:before="80" w:after="80"/>
              <w:rPr>
                <w:b/>
              </w:rPr>
            </w:pPr>
            <w:r>
              <w:rPr>
                <w:b/>
              </w:rPr>
              <w:t>Version Number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D042" w14:textId="46005E5B" w:rsidR="00961D3D" w:rsidRDefault="000B396A">
            <w:pPr>
              <w:spacing w:before="80" w:after="80"/>
            </w:pPr>
            <w:r>
              <w:t>1.</w:t>
            </w:r>
            <w:r w:rsidR="005E25FB">
              <w:rPr>
                <w:rFonts w:hint="cs"/>
                <w:rtl/>
              </w:rPr>
              <w:t>0</w:t>
            </w:r>
          </w:p>
        </w:tc>
      </w:tr>
    </w:tbl>
    <w:p w14:paraId="58B52A3C" w14:textId="77777777" w:rsidR="00961D3D" w:rsidRDefault="00961D3D">
      <w:pPr>
        <w:tabs>
          <w:tab w:val="left" w:pos="5220"/>
        </w:tabs>
        <w:spacing w:after="200" w:line="276" w:lineRule="auto"/>
        <w:rPr>
          <w:b/>
          <w:sz w:val="16"/>
          <w:szCs w:val="16"/>
        </w:rPr>
      </w:pPr>
    </w:p>
    <w:tbl>
      <w:tblPr>
        <w:tblStyle w:val="afe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5158"/>
        <w:gridCol w:w="1605"/>
        <w:gridCol w:w="1128"/>
      </w:tblGrid>
      <w:tr w:rsidR="00961D3D" w14:paraId="6AED576F" w14:textId="77777777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DD3A1A6" w14:textId="3C14D991" w:rsidR="00961D3D" w:rsidRDefault="000B396A" w:rsidP="008349A7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</w:tc>
      </w:tr>
      <w:tr w:rsidR="00961D3D" w14:paraId="645B919D" w14:textId="77777777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E404086" w14:textId="77777777" w:rsidR="00961D3D" w:rsidRDefault="000B396A">
            <w:pPr>
              <w:spacing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8309D" w14:textId="77777777" w:rsidR="00961D3D" w:rsidRDefault="000B396A">
            <w:pPr>
              <w:spacing w:line="360" w:lineRule="auto"/>
            </w:pPr>
            <w:r>
              <w:t>None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96DF25E" w14:textId="77777777" w:rsidR="00961D3D" w:rsidRDefault="000B396A">
            <w:pPr>
              <w:spacing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7D963" w14:textId="77777777" w:rsidR="00961D3D" w:rsidRDefault="00961D3D">
            <w:pPr>
              <w:spacing w:line="360" w:lineRule="auto"/>
            </w:pPr>
          </w:p>
        </w:tc>
      </w:tr>
      <w:tr w:rsidR="00961D3D" w14:paraId="69F2C096" w14:textId="77777777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7EE2E65" w14:textId="77777777" w:rsidR="00961D3D" w:rsidRDefault="000B396A">
            <w:pPr>
              <w:spacing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6A3EB" w14:textId="77777777" w:rsidR="00961D3D" w:rsidRDefault="000B396A">
            <w:pPr>
              <w:spacing w:line="360" w:lineRule="auto"/>
            </w:pPr>
            <w:r>
              <w:t>None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D7B564D" w14:textId="77777777" w:rsidR="00961D3D" w:rsidRDefault="000B396A">
            <w:pPr>
              <w:spacing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A790E" w14:textId="77777777" w:rsidR="00961D3D" w:rsidRDefault="00961D3D">
            <w:pPr>
              <w:spacing w:line="360" w:lineRule="auto"/>
            </w:pPr>
          </w:p>
        </w:tc>
      </w:tr>
    </w:tbl>
    <w:p w14:paraId="518F2D60" w14:textId="77777777" w:rsidR="00961D3D" w:rsidRDefault="00961D3D">
      <w:pPr>
        <w:tabs>
          <w:tab w:val="left" w:pos="5220"/>
        </w:tabs>
        <w:spacing w:after="200" w:line="276" w:lineRule="auto"/>
        <w:rPr>
          <w:b/>
          <w:sz w:val="16"/>
          <w:szCs w:val="16"/>
        </w:rPr>
      </w:pPr>
    </w:p>
    <w:tbl>
      <w:tblPr>
        <w:tblStyle w:val="aff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961D3D" w14:paraId="4AE74616" w14:textId="77777777">
        <w:trPr>
          <w:trHeight w:val="58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FA6BE81" w14:textId="55FA8A1D" w:rsidR="00961D3D" w:rsidRDefault="000B396A" w:rsidP="008349A7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 xml:space="preserve">Module </w:t>
            </w:r>
            <w:r w:rsidR="00AE7352">
              <w:rPr>
                <w:b/>
                <w:color w:val="17365D"/>
                <w:sz w:val="28"/>
                <w:szCs w:val="28"/>
              </w:rPr>
              <w:t>Objectives</w:t>
            </w:r>
            <w:r>
              <w:rPr>
                <w:b/>
                <w:color w:val="17365D"/>
                <w:sz w:val="28"/>
                <w:szCs w:val="28"/>
              </w:rPr>
              <w:t>, Learning Outcomes and Indicative Contents</w:t>
            </w:r>
          </w:p>
        </w:tc>
      </w:tr>
      <w:tr w:rsidR="00961D3D" w14:paraId="0FB7AF66" w14:textId="77777777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5789110" w14:textId="239074A7" w:rsidR="00961D3D" w:rsidRDefault="000B396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Module Objectives</w:t>
            </w:r>
          </w:p>
          <w:p w14:paraId="4B629228" w14:textId="4E79542F" w:rsidR="00961D3D" w:rsidRDefault="00961D3D" w:rsidP="008349A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55B59" w14:textId="77777777" w:rsidR="00FF71D5" w:rsidRDefault="00FF71D5" w:rsidP="00FF71D5">
            <w:pPr>
              <w:pStyle w:val="af2"/>
              <w:numPr>
                <w:ilvl w:val="0"/>
                <w:numId w:val="25"/>
              </w:numPr>
            </w:pPr>
            <w:r>
              <w:t>1-Developing skills for understanding Islamic Sharia by clarifying its concept as a religion, a system, and a legal framework.</w:t>
            </w:r>
          </w:p>
          <w:p w14:paraId="07BE3C54" w14:textId="77777777" w:rsidR="00FF71D5" w:rsidRDefault="00FF71D5" w:rsidP="00FF71D5">
            <w:pPr>
              <w:pStyle w:val="af2"/>
              <w:numPr>
                <w:ilvl w:val="0"/>
                <w:numId w:val="25"/>
              </w:numPr>
            </w:pPr>
            <w:r>
              <w:t>2-Understanding the requirements that Sharia and law are inseparable counterparts, each complementing the other, and that they are distinguished only by human ignorance.</w:t>
            </w:r>
          </w:p>
          <w:p w14:paraId="281D1193" w14:textId="77777777" w:rsidR="00FF71D5" w:rsidRDefault="00FF71D5" w:rsidP="00FF71D5">
            <w:pPr>
              <w:pStyle w:val="af2"/>
              <w:numPr>
                <w:ilvl w:val="0"/>
                <w:numId w:val="25"/>
              </w:numPr>
            </w:pPr>
            <w:r>
              <w:t xml:space="preserve">3-The ability to understand the relationship between Sharia, Fiqh, and </w:t>
            </w:r>
            <w:r>
              <w:lastRenderedPageBreak/>
              <w:t>law.</w:t>
            </w:r>
          </w:p>
          <w:p w14:paraId="7E37EA92" w14:textId="77777777" w:rsidR="00FF71D5" w:rsidRDefault="00FF71D5" w:rsidP="00FF71D5">
            <w:pPr>
              <w:pStyle w:val="af2"/>
              <w:numPr>
                <w:ilvl w:val="0"/>
                <w:numId w:val="25"/>
              </w:numPr>
            </w:pPr>
            <w:r>
              <w:t>4-Considering this course as fundamental for calling toward Islamic unity and rejecting sectarianism.</w:t>
            </w:r>
          </w:p>
          <w:p w14:paraId="422EEFC1" w14:textId="77777777" w:rsidR="00FF71D5" w:rsidRDefault="00FF71D5" w:rsidP="00FF71D5">
            <w:pPr>
              <w:pStyle w:val="af2"/>
              <w:numPr>
                <w:ilvl w:val="0"/>
                <w:numId w:val="25"/>
              </w:numPr>
            </w:pPr>
            <w:r>
              <w:t>5-Knowing the concept of Islamic Fiqh, its stages of development, and its distinctive features.</w:t>
            </w:r>
          </w:p>
          <w:p w14:paraId="1DB09DC0" w14:textId="77777777" w:rsidR="00FF71D5" w:rsidRDefault="00FF71D5" w:rsidP="00FF71D5">
            <w:pPr>
              <w:pStyle w:val="af2"/>
              <w:numPr>
                <w:ilvl w:val="0"/>
                <w:numId w:val="25"/>
              </w:numPr>
            </w:pPr>
            <w:r>
              <w:t>6-Understanding the Islamic legal ruling, its sources, and its types.</w:t>
            </w:r>
          </w:p>
          <w:p w14:paraId="1BA0920A" w14:textId="77777777" w:rsidR="00FF71D5" w:rsidRDefault="00FF71D5" w:rsidP="00FF71D5">
            <w:pPr>
              <w:pStyle w:val="af2"/>
              <w:numPr>
                <w:ilvl w:val="0"/>
                <w:numId w:val="25"/>
              </w:numPr>
            </w:pPr>
            <w:r>
              <w:t xml:space="preserve">7-Clarifying the importance of </w:t>
            </w:r>
            <w:proofErr w:type="spellStart"/>
            <w:r>
              <w:t>ijtihād</w:t>
            </w:r>
            <w:proofErr w:type="spellEnd"/>
            <w:r>
              <w:t>, which is considered one of the necessities of human life.</w:t>
            </w:r>
          </w:p>
          <w:p w14:paraId="7A0F4174" w14:textId="77777777" w:rsidR="00FF71D5" w:rsidRDefault="00FF71D5" w:rsidP="00FF71D5">
            <w:pPr>
              <w:pStyle w:val="af2"/>
              <w:numPr>
                <w:ilvl w:val="0"/>
                <w:numId w:val="25"/>
              </w:numPr>
            </w:pPr>
            <w:r>
              <w:t xml:space="preserve">8-Explaining the difference between </w:t>
            </w:r>
            <w:proofErr w:type="spellStart"/>
            <w:r>
              <w:t>ijtihād</w:t>
            </w:r>
            <w:proofErr w:type="spellEnd"/>
            <w:r>
              <w:t xml:space="preserve"> and </w:t>
            </w:r>
            <w:proofErr w:type="spellStart"/>
            <w:r>
              <w:t>taqlīd</w:t>
            </w:r>
            <w:proofErr w:type="spellEnd"/>
            <w:r>
              <w:t>, along with their causes and the factors behind their spread.</w:t>
            </w:r>
          </w:p>
          <w:p w14:paraId="364EE558" w14:textId="77777777" w:rsidR="00FF71D5" w:rsidRDefault="00FF71D5" w:rsidP="00FF71D5">
            <w:pPr>
              <w:pStyle w:val="af2"/>
              <w:numPr>
                <w:ilvl w:val="0"/>
                <w:numId w:val="25"/>
              </w:numPr>
            </w:pPr>
            <w:r>
              <w:t>9-Developing skills related to the philosophy of acts of worship in Islam.</w:t>
            </w:r>
          </w:p>
          <w:p w14:paraId="0BC13185" w14:textId="77777777" w:rsidR="00FF71D5" w:rsidRDefault="00FF71D5" w:rsidP="00FF71D5">
            <w:pPr>
              <w:pStyle w:val="af2"/>
              <w:numPr>
                <w:ilvl w:val="0"/>
                <w:numId w:val="25"/>
              </w:numPr>
            </w:pPr>
            <w:r>
              <w:t>10-Understanding the requirements and rulings related to family affairs, personal status, crimes and punishments, as well as the importance of the judiciary and means of evidence.</w:t>
            </w:r>
          </w:p>
          <w:p w14:paraId="0D9578E9" w14:textId="77777777" w:rsidR="00FF71D5" w:rsidRDefault="00FF71D5" w:rsidP="00FF71D5">
            <w:pPr>
              <w:pStyle w:val="af2"/>
              <w:numPr>
                <w:ilvl w:val="0"/>
                <w:numId w:val="25"/>
              </w:numPr>
            </w:pPr>
            <w:r>
              <w:t>11-Identifying the sources of Islamic legal rulings:</w:t>
            </w:r>
          </w:p>
          <w:p w14:paraId="3A4C41F6" w14:textId="77777777" w:rsidR="00FF71D5" w:rsidRDefault="00FF71D5" w:rsidP="00FF71D5">
            <w:pPr>
              <w:pStyle w:val="af2"/>
              <w:numPr>
                <w:ilvl w:val="0"/>
                <w:numId w:val="25"/>
              </w:numPr>
            </w:pPr>
            <w:r>
              <w:t>The original transmitted sources agreed upon: the Qur’an and the Sunnah.</w:t>
            </w:r>
          </w:p>
          <w:p w14:paraId="1A8B4081" w14:textId="77777777" w:rsidR="00FF71D5" w:rsidRDefault="00FF71D5" w:rsidP="00FF71D5">
            <w:pPr>
              <w:pStyle w:val="af2"/>
              <w:numPr>
                <w:ilvl w:val="0"/>
                <w:numId w:val="25"/>
              </w:numPr>
            </w:pPr>
            <w:r>
              <w:t>The subsidiary transmitted sources agreed upon.</w:t>
            </w:r>
          </w:p>
          <w:p w14:paraId="6B3648F0" w14:textId="77777777" w:rsidR="00FF71D5" w:rsidRDefault="00FF71D5" w:rsidP="00FF71D5">
            <w:pPr>
              <w:pStyle w:val="af2"/>
              <w:numPr>
                <w:ilvl w:val="0"/>
                <w:numId w:val="25"/>
              </w:numPr>
            </w:pPr>
            <w:r>
              <w:t>The subsidiary transmitted sources differed upon.</w:t>
            </w:r>
          </w:p>
          <w:p w14:paraId="0E773EFA" w14:textId="1C99023F" w:rsidR="00961D3D" w:rsidRPr="00885B5D" w:rsidRDefault="00FF71D5" w:rsidP="00FF71D5">
            <w:pPr>
              <w:pStyle w:val="af2"/>
              <w:numPr>
                <w:ilvl w:val="0"/>
                <w:numId w:val="25"/>
              </w:numPr>
            </w:pPr>
            <w:r>
              <w:t>The rational sources of Islamic legal rulings.</w:t>
            </w:r>
          </w:p>
        </w:tc>
      </w:tr>
      <w:tr w:rsidR="00961D3D" w14:paraId="0C751DBB" w14:textId="77777777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14D0A6D6" w14:textId="77777777" w:rsidR="00961D3D" w:rsidRDefault="000B396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Module Learning Outcomes</w:t>
            </w:r>
          </w:p>
          <w:p w14:paraId="5D8F4AA6" w14:textId="1F9F65FE" w:rsidR="00961D3D" w:rsidRDefault="00961D3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4B65" w14:textId="77777777" w:rsidR="00FB2DD7" w:rsidRDefault="00FB2DD7" w:rsidP="00FB2DD7">
            <w:pPr>
              <w:pStyle w:val="af2"/>
              <w:numPr>
                <w:ilvl w:val="0"/>
                <w:numId w:val="26"/>
              </w:numPr>
            </w:pPr>
            <w:r>
              <w:t>1-Here is a clear and academically appropriate English translation:</w:t>
            </w:r>
          </w:p>
          <w:p w14:paraId="40D423DA" w14:textId="77777777" w:rsidR="00FB2DD7" w:rsidRDefault="00FB2DD7" w:rsidP="00FB2DD7">
            <w:pPr>
              <w:pStyle w:val="af2"/>
              <w:numPr>
                <w:ilvl w:val="0"/>
                <w:numId w:val="26"/>
              </w:numPr>
            </w:pPr>
            <w:r>
              <w:t>2-Identifying the concept of Islamic Sharia in its general, specific, and most 3-specific meanings.</w:t>
            </w:r>
          </w:p>
          <w:p w14:paraId="25704AF2" w14:textId="77777777" w:rsidR="00FB2DD7" w:rsidRDefault="00FB2DD7" w:rsidP="00FB2DD7">
            <w:pPr>
              <w:pStyle w:val="af2"/>
              <w:numPr>
                <w:ilvl w:val="0"/>
                <w:numId w:val="26"/>
              </w:numPr>
            </w:pPr>
            <w:r>
              <w:t>3-Identifying the relationship between Sharia, Fiqh, and law.</w:t>
            </w:r>
          </w:p>
          <w:p w14:paraId="41F91A5C" w14:textId="309DC887" w:rsidR="00961D3D" w:rsidRPr="00776ED9" w:rsidRDefault="00FB2DD7" w:rsidP="00776ED9">
            <w:pPr>
              <w:pStyle w:val="af2"/>
              <w:numPr>
                <w:ilvl w:val="0"/>
                <w:numId w:val="26"/>
              </w:numPr>
            </w:pPr>
            <w:r>
              <w:t>4-Discussing the concept of Islamic Fiqh, the stages of its developmen</w:t>
            </w:r>
            <w:r w:rsidR="00776ED9">
              <w:t>t, and its distinctive features.</w:t>
            </w:r>
          </w:p>
        </w:tc>
      </w:tr>
      <w:tr w:rsidR="00961D3D" w14:paraId="016958FE" w14:textId="77777777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04024E67" w14:textId="77777777" w:rsidR="00961D3D" w:rsidRDefault="000B396A" w:rsidP="00B41258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Indicative Contents</w:t>
            </w:r>
          </w:p>
          <w:p w14:paraId="6786731F" w14:textId="41188FB9" w:rsidR="00961D3D" w:rsidRDefault="00961D3D" w:rsidP="00B41258">
            <w:pPr>
              <w:spacing w:line="312" w:lineRule="auto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C244" w14:textId="0EB15E74" w:rsidR="00885B5D" w:rsidRDefault="00885B5D" w:rsidP="00885B5D">
            <w:pPr>
              <w:rPr>
                <w:color w:val="auto"/>
              </w:rPr>
            </w:pPr>
          </w:p>
          <w:p w14:paraId="70754745" w14:textId="77777777" w:rsidR="00FB2DD7" w:rsidRDefault="00FB2DD7" w:rsidP="00FB2DD7">
            <w:pPr>
              <w:pStyle w:val="af2"/>
              <w:spacing w:before="0" w:beforeAutospacing="0" w:after="0" w:afterAutospacing="0"/>
            </w:pPr>
            <w:r>
              <w:t xml:space="preserve">1-Part One includes an explanation of Sharia, Fiqh, law, </w:t>
            </w:r>
            <w:proofErr w:type="spellStart"/>
            <w:r>
              <w:t>ijtihād</w:t>
            </w:r>
            <w:proofErr w:type="spellEnd"/>
            <w:r>
              <w:t xml:space="preserve">, </w:t>
            </w:r>
            <w:proofErr w:type="spellStart"/>
            <w:r>
              <w:t>taqlīd</w:t>
            </w:r>
            <w:proofErr w:type="spellEnd"/>
            <w:r>
              <w:t>, and the sources that reveal Islamic legal rulings.</w:t>
            </w:r>
          </w:p>
          <w:p w14:paraId="5E3C0917" w14:textId="77777777" w:rsidR="00FB2DD7" w:rsidRDefault="00FB2DD7" w:rsidP="00FB2DD7">
            <w:pPr>
              <w:pStyle w:val="af2"/>
              <w:spacing w:before="0" w:beforeAutospacing="0" w:after="0" w:afterAutospacing="0"/>
              <w:rPr>
                <w:rtl/>
              </w:rPr>
            </w:pPr>
            <w:r>
              <w:t>(10 hours)</w:t>
            </w:r>
          </w:p>
          <w:p w14:paraId="4035AE44" w14:textId="77777777" w:rsidR="00FB2DD7" w:rsidRDefault="00FB2DD7" w:rsidP="00FB2DD7">
            <w:pPr>
              <w:pStyle w:val="af2"/>
              <w:spacing w:before="0" w:beforeAutospacing="0" w:after="0" w:afterAutospacing="0"/>
            </w:pPr>
            <w:r>
              <w:t>2- Part Two includes the philosophy of acts of worship, financial transactions, family affairs, crimes, and punishments.</w:t>
            </w:r>
          </w:p>
          <w:p w14:paraId="666B4AA8" w14:textId="77777777" w:rsidR="00FB2DD7" w:rsidRDefault="00FB2DD7" w:rsidP="00FB2DD7">
            <w:pPr>
              <w:pStyle w:val="af2"/>
              <w:spacing w:before="0" w:beforeAutospacing="0" w:after="0" w:afterAutospacing="0"/>
            </w:pPr>
            <w:r>
              <w:t>(10 hours)</w:t>
            </w:r>
          </w:p>
          <w:p w14:paraId="3D1BF4B6" w14:textId="77777777" w:rsidR="00FB2DD7" w:rsidRDefault="00FB2DD7" w:rsidP="00FB2DD7">
            <w:pPr>
              <w:pStyle w:val="af2"/>
              <w:spacing w:before="0" w:beforeAutospacing="0" w:after="0" w:afterAutospacing="0"/>
            </w:pPr>
            <w:r>
              <w:t>3-Part Three includes public law relations, the judiciary, means of evidence, and legal maxims (</w:t>
            </w:r>
            <w:proofErr w:type="spellStart"/>
            <w:r>
              <w:t>qawāʿid</w:t>
            </w:r>
            <w:proofErr w:type="spellEnd"/>
            <w:r>
              <w:t xml:space="preserve"> </w:t>
            </w:r>
            <w:proofErr w:type="spellStart"/>
            <w:r>
              <w:t>fiqhiyyah</w:t>
            </w:r>
            <w:proofErr w:type="spellEnd"/>
            <w:r>
              <w:t>).</w:t>
            </w:r>
          </w:p>
          <w:p w14:paraId="7487B03F" w14:textId="77777777" w:rsidR="00FB2DD7" w:rsidRDefault="00FB2DD7" w:rsidP="00FB2DD7">
            <w:pPr>
              <w:pStyle w:val="af2"/>
              <w:spacing w:before="0" w:beforeAutospacing="0" w:after="0" w:afterAutospacing="0"/>
            </w:pPr>
            <w:r>
              <w:t>(10 hours)</w:t>
            </w:r>
          </w:p>
          <w:p w14:paraId="4EB49949" w14:textId="148161B1" w:rsidR="00961D3D" w:rsidRPr="00C827D6" w:rsidRDefault="00FB2DD7" w:rsidP="00FB2DD7">
            <w:pPr>
              <w:pStyle w:val="af2"/>
              <w:spacing w:before="0" w:beforeAutospacing="0" w:after="0" w:afterAutospacing="0"/>
            </w:pPr>
            <w:r>
              <w:t>4- Total: 30 hours + 3 hours (examination) = 33 hours</w:t>
            </w:r>
          </w:p>
        </w:tc>
      </w:tr>
    </w:tbl>
    <w:p w14:paraId="4187C916" w14:textId="77777777" w:rsidR="00961D3D" w:rsidRDefault="00961D3D">
      <w:pPr>
        <w:spacing w:after="384" w:line="312" w:lineRule="auto"/>
        <w:rPr>
          <w:b/>
          <w:color w:val="000000"/>
          <w:sz w:val="24"/>
          <w:szCs w:val="24"/>
        </w:rPr>
      </w:pPr>
    </w:p>
    <w:tbl>
      <w:tblPr>
        <w:tblStyle w:val="aff0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961D3D" w14:paraId="348976A8" w14:textId="77777777">
        <w:trPr>
          <w:trHeight w:val="46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03962A1" w14:textId="0B8D76CB" w:rsidR="00961D3D" w:rsidRDefault="000B396A" w:rsidP="008349A7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Strategies</w:t>
            </w:r>
          </w:p>
        </w:tc>
      </w:tr>
      <w:tr w:rsidR="00281006" w14:paraId="5AB85EAC" w14:textId="77777777">
        <w:trPr>
          <w:trHeight w:val="2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3566E969" w14:textId="77777777" w:rsidR="00281006" w:rsidRDefault="00281006" w:rsidP="0028100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Strategies</w:t>
            </w:r>
          </w:p>
          <w:p w14:paraId="1899DF68" w14:textId="4D921ADE" w:rsidR="00281006" w:rsidRDefault="00281006" w:rsidP="008349A7">
            <w:pPr>
              <w:bidi/>
              <w:spacing w:line="276" w:lineRule="auto"/>
              <w:rPr>
                <w:b/>
                <w:sz w:val="24"/>
                <w:szCs w:val="24"/>
                <w:rtl/>
                <w:lang w:bidi="ar-IQ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2941" w14:textId="77777777" w:rsidR="00885B5D" w:rsidRDefault="00885B5D" w:rsidP="00885B5D">
            <w:pPr>
              <w:pStyle w:val="af2"/>
              <w:numPr>
                <w:ilvl w:val="0"/>
                <w:numId w:val="39"/>
              </w:numPr>
            </w:pPr>
            <w:r>
              <w:t>Understanding the concept of a legal rule.</w:t>
            </w:r>
          </w:p>
          <w:p w14:paraId="7A449434" w14:textId="77777777" w:rsidR="00885B5D" w:rsidRDefault="00885B5D" w:rsidP="00885B5D">
            <w:pPr>
              <w:pStyle w:val="af2"/>
              <w:numPr>
                <w:ilvl w:val="0"/>
                <w:numId w:val="39"/>
              </w:numPr>
            </w:pPr>
            <w:r>
              <w:t>Explaining the characteristics of a legal rule.</w:t>
            </w:r>
          </w:p>
          <w:p w14:paraId="33F676D1" w14:textId="77777777" w:rsidR="00885B5D" w:rsidRDefault="00885B5D" w:rsidP="00885B5D">
            <w:pPr>
              <w:pStyle w:val="af2"/>
              <w:numPr>
                <w:ilvl w:val="0"/>
                <w:numId w:val="39"/>
              </w:numPr>
            </w:pPr>
            <w:r>
              <w:lastRenderedPageBreak/>
              <w:t>Knowing the methods of enacting and enforcing legislation.</w:t>
            </w:r>
          </w:p>
          <w:p w14:paraId="29F5EE01" w14:textId="703836E9" w:rsidR="00281006" w:rsidRPr="00281006" w:rsidRDefault="00575206" w:rsidP="00885B5D">
            <w:pPr>
              <w:pStyle w:val="af2"/>
              <w:rPr>
                <w:sz w:val="20"/>
                <w:szCs w:val="20"/>
              </w:rPr>
            </w:pPr>
            <w:r>
              <w:br/>
            </w:r>
          </w:p>
        </w:tc>
      </w:tr>
    </w:tbl>
    <w:tbl>
      <w:tblPr>
        <w:tblStyle w:val="aff1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1276"/>
        <w:gridCol w:w="3974"/>
        <w:gridCol w:w="1128"/>
      </w:tblGrid>
      <w:tr w:rsidR="00961D3D" w14:paraId="0961CB07" w14:textId="77777777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25BDE09" w14:textId="142C407F" w:rsidR="00961D3D" w:rsidRDefault="000B396A" w:rsidP="00D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17365D"/>
                <w:sz w:val="28"/>
                <w:szCs w:val="28"/>
              </w:rPr>
              <w:lastRenderedPageBreak/>
              <w:t>Student Workload (SWL)</w:t>
            </w:r>
          </w:p>
        </w:tc>
      </w:tr>
      <w:tr w:rsidR="00961D3D" w14:paraId="3B73A329" w14:textId="77777777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07B67129" w14:textId="77777777" w:rsidR="00961D3D" w:rsidRDefault="000B396A" w:rsidP="00DF5417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Structured SWL (</w:t>
            </w:r>
            <w:proofErr w:type="spellStart"/>
            <w:r>
              <w:rPr>
                <w:b/>
                <w:sz w:val="24"/>
                <w:szCs w:val="24"/>
              </w:rPr>
              <w:t>h</w:t>
            </w:r>
            <w:r w:rsidR="00DF5417">
              <w:rPr>
                <w:b/>
                <w:sz w:val="24"/>
                <w:szCs w:val="24"/>
              </w:rPr>
              <w:t>r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14:paraId="7D1FEC69" w14:textId="77777777" w:rsidR="00961D3D" w:rsidRDefault="000B396A">
            <w:pPr>
              <w:spacing w:line="312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الحمل الدراسي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D7307" w14:textId="1EB14B88" w:rsidR="00961D3D" w:rsidRPr="00DE56C8" w:rsidRDefault="00DE56C8" w:rsidP="00885B5D">
            <w:pPr>
              <w:bidi/>
              <w:spacing w:line="312" w:lineRule="auto"/>
              <w:jc w:val="center"/>
              <w:rPr>
                <w:sz w:val="24"/>
                <w:szCs w:val="24"/>
                <w:rtl/>
              </w:rPr>
            </w:pPr>
            <w:r w:rsidRPr="00DE56C8">
              <w:rPr>
                <w:sz w:val="24"/>
                <w:szCs w:val="24"/>
              </w:rPr>
              <w:t>78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AF2A930" w14:textId="77777777" w:rsidR="00961D3D" w:rsidRPr="00DE56C8" w:rsidRDefault="000B396A">
            <w:pPr>
              <w:spacing w:line="312" w:lineRule="auto"/>
              <w:rPr>
                <w:b/>
                <w:sz w:val="24"/>
                <w:szCs w:val="24"/>
              </w:rPr>
            </w:pPr>
            <w:r w:rsidRPr="00DE56C8">
              <w:rPr>
                <w:b/>
                <w:sz w:val="24"/>
                <w:szCs w:val="24"/>
              </w:rPr>
              <w:t>Structured SWL (</w:t>
            </w:r>
            <w:proofErr w:type="spellStart"/>
            <w:r w:rsidRPr="00DE56C8">
              <w:rPr>
                <w:b/>
                <w:sz w:val="24"/>
                <w:szCs w:val="24"/>
              </w:rPr>
              <w:t>h</w:t>
            </w:r>
            <w:r w:rsidR="00DF5417" w:rsidRPr="00DE56C8">
              <w:rPr>
                <w:b/>
                <w:sz w:val="24"/>
                <w:szCs w:val="24"/>
              </w:rPr>
              <w:t>r</w:t>
            </w:r>
            <w:proofErr w:type="spellEnd"/>
            <w:r w:rsidRPr="00DE56C8">
              <w:rPr>
                <w:b/>
                <w:sz w:val="24"/>
                <w:szCs w:val="24"/>
              </w:rPr>
              <w:t>/w)</w:t>
            </w:r>
          </w:p>
          <w:p w14:paraId="6A516183" w14:textId="77777777" w:rsidR="00961D3D" w:rsidRPr="00DE56C8" w:rsidRDefault="000B396A">
            <w:pPr>
              <w:spacing w:line="312" w:lineRule="auto"/>
              <w:rPr>
                <w:b/>
                <w:sz w:val="24"/>
                <w:szCs w:val="24"/>
              </w:rPr>
            </w:pPr>
            <w:r w:rsidRPr="00DE56C8">
              <w:rPr>
                <w:b/>
                <w:sz w:val="24"/>
                <w:szCs w:val="24"/>
                <w:rtl/>
              </w:rPr>
              <w:t>الحمل الدراسي المنتظم للطالب أسبوعيا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6DEF1" w14:textId="43717D48" w:rsidR="00961D3D" w:rsidRPr="00DE56C8" w:rsidRDefault="00DE56C8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DE56C8">
              <w:rPr>
                <w:sz w:val="24"/>
                <w:szCs w:val="24"/>
              </w:rPr>
              <w:t>5</w:t>
            </w:r>
          </w:p>
        </w:tc>
      </w:tr>
      <w:tr w:rsidR="00961D3D" w14:paraId="350145F7" w14:textId="77777777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5E472D0A" w14:textId="77777777" w:rsidR="00961D3D" w:rsidRDefault="000B396A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Unstructured SWL (</w:t>
            </w:r>
            <w:proofErr w:type="spellStart"/>
            <w:r>
              <w:rPr>
                <w:b/>
                <w:sz w:val="24"/>
                <w:szCs w:val="24"/>
              </w:rPr>
              <w:t>h</w:t>
            </w:r>
            <w:r w:rsidR="00DF5417">
              <w:rPr>
                <w:b/>
                <w:sz w:val="24"/>
                <w:szCs w:val="24"/>
              </w:rPr>
              <w:t>r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14:paraId="6B97CDF8" w14:textId="77777777" w:rsidR="00961D3D" w:rsidRDefault="000B396A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الحمل الدراسي غير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58E2B" w14:textId="14A4A2ED" w:rsidR="00961D3D" w:rsidRPr="00DE56C8" w:rsidRDefault="00DE56C8" w:rsidP="00FC6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6C8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AEBD0D3" w14:textId="77777777" w:rsidR="00961D3D" w:rsidRPr="00DE56C8" w:rsidRDefault="000B396A">
            <w:pPr>
              <w:spacing w:line="312" w:lineRule="auto"/>
              <w:rPr>
                <w:b/>
                <w:sz w:val="24"/>
                <w:szCs w:val="24"/>
              </w:rPr>
            </w:pPr>
            <w:r w:rsidRPr="00DE56C8">
              <w:rPr>
                <w:b/>
                <w:sz w:val="24"/>
                <w:szCs w:val="24"/>
              </w:rPr>
              <w:t>Unstructured SWL (</w:t>
            </w:r>
            <w:proofErr w:type="spellStart"/>
            <w:r w:rsidRPr="00DE56C8">
              <w:rPr>
                <w:b/>
                <w:sz w:val="24"/>
                <w:szCs w:val="24"/>
              </w:rPr>
              <w:t>h</w:t>
            </w:r>
            <w:r w:rsidR="00AE7352" w:rsidRPr="00DE56C8">
              <w:rPr>
                <w:b/>
                <w:sz w:val="24"/>
                <w:szCs w:val="24"/>
              </w:rPr>
              <w:t>r</w:t>
            </w:r>
            <w:proofErr w:type="spellEnd"/>
            <w:r w:rsidRPr="00DE56C8">
              <w:rPr>
                <w:b/>
                <w:sz w:val="24"/>
                <w:szCs w:val="24"/>
              </w:rPr>
              <w:t>/w)</w:t>
            </w:r>
          </w:p>
          <w:p w14:paraId="73B71A3F" w14:textId="77777777" w:rsidR="00961D3D" w:rsidRPr="00DE56C8" w:rsidRDefault="000B396A">
            <w:pPr>
              <w:spacing w:line="312" w:lineRule="auto"/>
              <w:rPr>
                <w:b/>
                <w:sz w:val="24"/>
                <w:szCs w:val="24"/>
              </w:rPr>
            </w:pPr>
            <w:r w:rsidRPr="00DE56C8">
              <w:rPr>
                <w:b/>
                <w:sz w:val="24"/>
                <w:szCs w:val="24"/>
                <w:rtl/>
              </w:rPr>
              <w:t>الحمل الدراسي غير المنتظم للطالب أسبوعيا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6DCCB" w14:textId="5F355420" w:rsidR="00961D3D" w:rsidRPr="00DE56C8" w:rsidRDefault="00DE56C8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DE56C8">
              <w:rPr>
                <w:sz w:val="24"/>
                <w:szCs w:val="24"/>
              </w:rPr>
              <w:t>4.8</w:t>
            </w:r>
          </w:p>
        </w:tc>
      </w:tr>
      <w:tr w:rsidR="00961D3D" w14:paraId="79E5F886" w14:textId="77777777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0CE5F5FE" w14:textId="77777777" w:rsidR="00961D3D" w:rsidRDefault="000B396A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SWL (</w:t>
            </w:r>
            <w:proofErr w:type="spellStart"/>
            <w:r>
              <w:rPr>
                <w:b/>
                <w:sz w:val="24"/>
                <w:szCs w:val="24"/>
              </w:rPr>
              <w:t>h</w:t>
            </w:r>
            <w:r w:rsidR="00DF5417">
              <w:rPr>
                <w:b/>
                <w:sz w:val="24"/>
                <w:szCs w:val="24"/>
              </w:rPr>
              <w:t>r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14:paraId="6D1ABBE8" w14:textId="77777777" w:rsidR="00961D3D" w:rsidRDefault="000B396A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الحمل الدراسي الكلي للطالب خلال الفصل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79AAF" w14:textId="47E319AC" w:rsidR="00961D3D" w:rsidRPr="00FC6078" w:rsidRDefault="00DE56C8" w:rsidP="00FC607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150</w:t>
            </w:r>
          </w:p>
        </w:tc>
      </w:tr>
    </w:tbl>
    <w:p w14:paraId="067C1B6D" w14:textId="77777777" w:rsidR="00961D3D" w:rsidRDefault="00961D3D">
      <w:pPr>
        <w:spacing w:after="0" w:line="312" w:lineRule="auto"/>
        <w:rPr>
          <w:b/>
          <w:color w:val="000000"/>
        </w:rPr>
      </w:pPr>
    </w:p>
    <w:p w14:paraId="6234EA0E" w14:textId="77777777" w:rsidR="00961D3D" w:rsidRDefault="00961D3D">
      <w:pPr>
        <w:spacing w:after="0" w:line="312" w:lineRule="auto"/>
        <w:rPr>
          <w:b/>
          <w:color w:val="000000"/>
        </w:rPr>
      </w:pPr>
    </w:p>
    <w:tbl>
      <w:tblPr>
        <w:tblStyle w:val="aff2"/>
        <w:tblW w:w="1050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1785"/>
        <w:gridCol w:w="1620"/>
        <w:gridCol w:w="1905"/>
        <w:gridCol w:w="1320"/>
        <w:gridCol w:w="2385"/>
      </w:tblGrid>
      <w:tr w:rsidR="00961D3D" w14:paraId="1D387CA3" w14:textId="77777777">
        <w:trPr>
          <w:trHeight w:val="838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C08808C" w14:textId="3C2EC5B4" w:rsidR="00961D3D" w:rsidRPr="008349A7" w:rsidRDefault="000B396A" w:rsidP="008349A7">
            <w:pPr>
              <w:spacing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Evaluation</w:t>
            </w:r>
          </w:p>
        </w:tc>
      </w:tr>
      <w:tr w:rsidR="00961D3D" w14:paraId="6DD5651A" w14:textId="77777777">
        <w:trPr>
          <w:trHeight w:val="200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1243C5" w14:textId="77777777" w:rsidR="00961D3D" w:rsidRDefault="00961D3D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</w:p>
          <w:p w14:paraId="26BEAC24" w14:textId="77777777" w:rsidR="00961D3D" w:rsidRDefault="000B396A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BDEB72B" w14:textId="77777777" w:rsidR="00961D3D" w:rsidRDefault="000B396A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Time/Number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A25E183" w14:textId="77777777" w:rsidR="00961D3D" w:rsidRDefault="000B396A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Weight (Marks)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0A491FDB" w14:textId="77777777" w:rsidR="00961D3D" w:rsidRDefault="000B396A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Week Due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257D00E" w14:textId="77777777" w:rsidR="00961D3D" w:rsidRDefault="000B396A">
            <w:pPr>
              <w:spacing w:line="312" w:lineRule="auto"/>
              <w:rPr>
                <w:b/>
              </w:rPr>
            </w:pPr>
            <w:r>
              <w:rPr>
                <w:b/>
              </w:rPr>
              <w:t>Relevant Learning Outcome</w:t>
            </w:r>
          </w:p>
        </w:tc>
      </w:tr>
      <w:tr w:rsidR="00885B5D" w14:paraId="78FC3686" w14:textId="77777777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E94833E" w14:textId="77777777" w:rsidR="00885B5D" w:rsidRDefault="00885B5D" w:rsidP="00885B5D">
            <w:pPr>
              <w:spacing w:line="312" w:lineRule="auto"/>
              <w:rPr>
                <w:b/>
              </w:rPr>
            </w:pPr>
            <w:r>
              <w:rPr>
                <w:b/>
              </w:rPr>
              <w:t>Formative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127BB17A" w14:textId="77777777" w:rsidR="00885B5D" w:rsidRDefault="00885B5D" w:rsidP="00885B5D">
            <w:pPr>
              <w:spacing w:line="312" w:lineRule="auto"/>
              <w:rPr>
                <w:b/>
              </w:rPr>
            </w:pPr>
            <w:r>
              <w:rPr>
                <w:b/>
              </w:rPr>
              <w:t>Quizzes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544188" w14:textId="77777777" w:rsidR="00885B5D" w:rsidRDefault="00885B5D" w:rsidP="00885B5D">
            <w:pPr>
              <w:spacing w:line="312" w:lineRule="auto"/>
              <w:jc w:val="center"/>
            </w:pPr>
            <w: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62B853" w14:textId="77777777" w:rsidR="00885B5D" w:rsidRDefault="00885B5D" w:rsidP="00885B5D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631A6" w14:textId="68FD920C" w:rsidR="00885B5D" w:rsidRDefault="00885B5D" w:rsidP="00885B5D">
            <w:pPr>
              <w:spacing w:line="312" w:lineRule="auto"/>
              <w:jc w:val="center"/>
            </w:pPr>
            <w:r w:rsidRPr="00BD6CD6">
              <w:rPr>
                <w:noProof/>
              </w:rPr>
              <w:t>5&amp;10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A3EA" w14:textId="53264CAC" w:rsidR="00885B5D" w:rsidRPr="009E1AD9" w:rsidRDefault="009E1AD9" w:rsidP="009E1AD9">
            <w:pPr>
              <w:spacing w:line="312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t>1&amp;2&amp;3&amp;4</w:t>
            </w:r>
          </w:p>
        </w:tc>
      </w:tr>
      <w:tr w:rsidR="00885B5D" w14:paraId="46E4B72A" w14:textId="77777777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EC4AFCE" w14:textId="77777777" w:rsidR="00885B5D" w:rsidRDefault="00885B5D" w:rsidP="00885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5A997F39" w14:textId="77777777" w:rsidR="00885B5D" w:rsidRDefault="00885B5D" w:rsidP="00885B5D">
            <w:pPr>
              <w:spacing w:line="312" w:lineRule="auto"/>
              <w:rPr>
                <w:b/>
              </w:rPr>
            </w:pPr>
            <w:r>
              <w:rPr>
                <w:b/>
              </w:rPr>
              <w:t>Assignments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B2A49E" w14:textId="77777777" w:rsidR="00885B5D" w:rsidRDefault="00885B5D" w:rsidP="00885B5D">
            <w:pPr>
              <w:spacing w:line="312" w:lineRule="auto"/>
              <w:jc w:val="center"/>
            </w:pPr>
            <w: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2255A" w14:textId="77777777" w:rsidR="00885B5D" w:rsidRDefault="00885B5D" w:rsidP="00885B5D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D360" w14:textId="168D8994" w:rsidR="00885B5D" w:rsidRDefault="00885B5D" w:rsidP="00885B5D">
            <w:pPr>
              <w:spacing w:line="312" w:lineRule="auto"/>
              <w:jc w:val="center"/>
            </w:pPr>
            <w:r w:rsidRPr="00BD6CD6">
              <w:rPr>
                <w:noProof/>
              </w:rPr>
              <w:t>3 &amp; 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D003" w14:textId="0DF4AFA1" w:rsidR="00885B5D" w:rsidRDefault="00885B5D" w:rsidP="00885B5D">
            <w:pPr>
              <w:spacing w:line="312" w:lineRule="auto"/>
            </w:pPr>
            <w:r w:rsidRPr="00BD6CD6">
              <w:rPr>
                <w:noProof/>
              </w:rPr>
              <w:t>2&amp;4&amp;7</w:t>
            </w:r>
          </w:p>
        </w:tc>
      </w:tr>
      <w:tr w:rsidR="00885B5D" w14:paraId="190D0D6E" w14:textId="77777777" w:rsidTr="000F6A6E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F53A950" w14:textId="77777777" w:rsidR="00885B5D" w:rsidRDefault="00885B5D" w:rsidP="00885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579340D8" w14:textId="25D5662B" w:rsidR="00885B5D" w:rsidRDefault="00DE56C8" w:rsidP="00885B5D">
            <w:pPr>
              <w:spacing w:line="312" w:lineRule="auto"/>
              <w:rPr>
                <w:b/>
              </w:rPr>
            </w:pPr>
            <w:r>
              <w:rPr>
                <w:b/>
              </w:rPr>
              <w:t xml:space="preserve">Discussion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B960E" w14:textId="27F0031F" w:rsidR="00885B5D" w:rsidRDefault="00DE56C8" w:rsidP="00885B5D">
            <w:pPr>
              <w:spacing w:line="312" w:lineRule="auto"/>
              <w:jc w:val="center"/>
            </w:pPr>
            <w: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86D07" w14:textId="77777777" w:rsidR="00885B5D" w:rsidRDefault="00885B5D" w:rsidP="00885B5D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8C7F" w14:textId="52108917" w:rsidR="00885B5D" w:rsidRDefault="00DE56C8" w:rsidP="00885B5D">
            <w:pPr>
              <w:spacing w:line="312" w:lineRule="auto"/>
              <w:jc w:val="center"/>
            </w:pPr>
            <w:r>
              <w:t>2 &amp; 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ADCB" w14:textId="516F533F" w:rsidR="00885B5D" w:rsidRDefault="00DE56C8" w:rsidP="00885B5D">
            <w:pPr>
              <w:spacing w:line="312" w:lineRule="auto"/>
            </w:pPr>
            <w:r>
              <w:t>1&amp;2&amp;4</w:t>
            </w:r>
          </w:p>
        </w:tc>
      </w:tr>
      <w:tr w:rsidR="00885B5D" w14:paraId="206E4A52" w14:textId="77777777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4C8EFC8" w14:textId="77777777" w:rsidR="00885B5D" w:rsidRDefault="00885B5D" w:rsidP="00885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BA395AF" w14:textId="77777777" w:rsidR="00885B5D" w:rsidRDefault="00885B5D" w:rsidP="00885B5D">
            <w:pPr>
              <w:spacing w:line="312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B24618" w14:textId="77777777" w:rsidR="00885B5D" w:rsidRDefault="00885B5D" w:rsidP="00885B5D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37F9A9" w14:textId="77777777" w:rsidR="00885B5D" w:rsidRDefault="00885B5D" w:rsidP="00885B5D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944C" w14:textId="55F03433" w:rsidR="00885B5D" w:rsidRDefault="00885B5D" w:rsidP="00885B5D">
            <w:pPr>
              <w:spacing w:line="312" w:lineRule="auto"/>
              <w:jc w:val="center"/>
            </w:pPr>
            <w:r>
              <w:t>14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0187" w14:textId="15F21D31" w:rsidR="00885B5D" w:rsidRDefault="00885B5D" w:rsidP="00885B5D">
            <w:pPr>
              <w:spacing w:line="312" w:lineRule="auto"/>
            </w:pPr>
            <w:r>
              <w:t>All</w:t>
            </w:r>
          </w:p>
        </w:tc>
      </w:tr>
      <w:tr w:rsidR="00885B5D" w14:paraId="6ACF9B9E" w14:textId="77777777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226010F" w14:textId="77777777" w:rsidR="00885B5D" w:rsidRDefault="00885B5D" w:rsidP="00885B5D">
            <w:pPr>
              <w:spacing w:line="312" w:lineRule="auto"/>
              <w:rPr>
                <w:b/>
              </w:rPr>
            </w:pPr>
            <w:r>
              <w:rPr>
                <w:b/>
              </w:rPr>
              <w:t>Summative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7036B0D" w14:textId="77777777" w:rsidR="00885B5D" w:rsidRDefault="00885B5D" w:rsidP="00885B5D">
            <w:pPr>
              <w:spacing w:line="312" w:lineRule="auto"/>
              <w:rPr>
                <w:b/>
              </w:rPr>
            </w:pPr>
            <w:r>
              <w:rPr>
                <w:b/>
              </w:rPr>
              <w:t>Midterm Exam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2E99F4" w14:textId="77777777" w:rsidR="00885B5D" w:rsidRDefault="00885B5D" w:rsidP="00885B5D">
            <w:pPr>
              <w:spacing w:line="312" w:lineRule="auto"/>
              <w:jc w:val="center"/>
            </w:pPr>
            <w:r>
              <w:t>2hr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D50360" w14:textId="77777777" w:rsidR="00885B5D" w:rsidRDefault="00885B5D" w:rsidP="00885B5D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5CA1" w14:textId="3CD9CE13" w:rsidR="00885B5D" w:rsidRDefault="00885B5D" w:rsidP="00885B5D">
            <w:pPr>
              <w:spacing w:line="312" w:lineRule="auto"/>
              <w:jc w:val="center"/>
            </w:pPr>
            <w:r>
              <w:t>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75C2" w14:textId="07709495" w:rsidR="00885B5D" w:rsidRDefault="00885B5D" w:rsidP="00885B5D">
            <w:pPr>
              <w:spacing w:line="312" w:lineRule="auto"/>
            </w:pPr>
            <w:r>
              <w:rPr>
                <w:rFonts w:hint="cs"/>
                <w:noProof/>
                <w:rtl/>
              </w:rPr>
              <w:t>4-1</w:t>
            </w:r>
          </w:p>
        </w:tc>
      </w:tr>
      <w:tr w:rsidR="00885B5D" w14:paraId="38829997" w14:textId="77777777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3991FE40" w14:textId="77777777" w:rsidR="00885B5D" w:rsidRDefault="00885B5D" w:rsidP="00885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30D3AED9" w14:textId="77777777" w:rsidR="00885B5D" w:rsidRDefault="00885B5D" w:rsidP="00885B5D">
            <w:pPr>
              <w:spacing w:line="312" w:lineRule="auto"/>
              <w:rPr>
                <w:b/>
              </w:rPr>
            </w:pPr>
            <w:r>
              <w:rPr>
                <w:b/>
              </w:rPr>
              <w:t>Final Exam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78D41" w14:textId="77777777" w:rsidR="00885B5D" w:rsidRDefault="00885B5D" w:rsidP="00885B5D">
            <w:pPr>
              <w:spacing w:line="312" w:lineRule="auto"/>
              <w:jc w:val="center"/>
            </w:pPr>
            <w:r>
              <w:t>3hr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22C8F6" w14:textId="77777777" w:rsidR="00885B5D" w:rsidRDefault="00885B5D" w:rsidP="00885B5D">
            <w:pPr>
              <w:spacing w:line="312" w:lineRule="auto"/>
              <w:jc w:val="center"/>
            </w:pPr>
            <w:r>
              <w:t>50% (50)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8450BF" w14:textId="0B534231" w:rsidR="00885B5D" w:rsidRDefault="00885B5D" w:rsidP="00885B5D">
            <w:pPr>
              <w:spacing w:line="312" w:lineRule="auto"/>
              <w:jc w:val="center"/>
            </w:pPr>
            <w:r>
              <w:t>16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7EE2" w14:textId="3D5700E3" w:rsidR="00885B5D" w:rsidRDefault="00885B5D" w:rsidP="00885B5D">
            <w:pPr>
              <w:spacing w:line="312" w:lineRule="auto"/>
            </w:pPr>
            <w:r>
              <w:t>All</w:t>
            </w:r>
          </w:p>
        </w:tc>
      </w:tr>
      <w:tr w:rsidR="00961D3D" w14:paraId="28DBF999" w14:textId="77777777">
        <w:trPr>
          <w:trHeight w:val="220"/>
        </w:trPr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054B0881" w14:textId="77777777" w:rsidR="00961D3D" w:rsidRDefault="000B396A">
            <w:pPr>
              <w:spacing w:line="312" w:lineRule="auto"/>
              <w:rPr>
                <w:b/>
              </w:rPr>
            </w:pPr>
            <w:r>
              <w:rPr>
                <w:b/>
              </w:rPr>
              <w:t>Total assessment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91FDC1" w14:textId="77777777" w:rsidR="00961D3D" w:rsidRDefault="000B396A">
            <w:pPr>
              <w:spacing w:line="312" w:lineRule="auto"/>
              <w:jc w:val="center"/>
            </w:pPr>
            <w:r>
              <w:t>100% (100 Marks)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C09421" w14:textId="77777777" w:rsidR="00961D3D" w:rsidRDefault="00961D3D">
            <w:pPr>
              <w:spacing w:line="312" w:lineRule="auto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869D" w14:textId="77777777" w:rsidR="00961D3D" w:rsidRDefault="00961D3D">
            <w:pPr>
              <w:spacing w:line="312" w:lineRule="auto"/>
            </w:pPr>
          </w:p>
        </w:tc>
      </w:tr>
    </w:tbl>
    <w:p w14:paraId="1A031DC7" w14:textId="77777777" w:rsidR="00961D3D" w:rsidRDefault="00961D3D">
      <w:pPr>
        <w:spacing w:after="0" w:line="312" w:lineRule="auto"/>
        <w:rPr>
          <w:b/>
          <w:color w:val="000000"/>
          <w:sz w:val="16"/>
          <w:szCs w:val="16"/>
        </w:rPr>
      </w:pPr>
    </w:p>
    <w:p w14:paraId="049A21CE" w14:textId="77777777" w:rsidR="00961D3D" w:rsidRDefault="00961D3D">
      <w:pPr>
        <w:spacing w:after="0" w:line="312" w:lineRule="auto"/>
        <w:rPr>
          <w:b/>
          <w:color w:val="000000"/>
          <w:sz w:val="16"/>
          <w:szCs w:val="16"/>
        </w:rPr>
      </w:pPr>
    </w:p>
    <w:p w14:paraId="15C90491" w14:textId="77777777" w:rsidR="002A5FA1" w:rsidRDefault="002A5FA1">
      <w:pPr>
        <w:spacing w:after="0" w:line="312" w:lineRule="auto"/>
        <w:rPr>
          <w:b/>
          <w:color w:val="000000"/>
          <w:sz w:val="16"/>
          <w:szCs w:val="16"/>
        </w:rPr>
      </w:pPr>
    </w:p>
    <w:p w14:paraId="11CD828D" w14:textId="77777777" w:rsidR="002A5FA1" w:rsidRDefault="002A5FA1">
      <w:pPr>
        <w:spacing w:after="0" w:line="312" w:lineRule="auto"/>
        <w:rPr>
          <w:b/>
          <w:color w:val="000000"/>
          <w:sz w:val="16"/>
          <w:szCs w:val="16"/>
        </w:rPr>
      </w:pPr>
    </w:p>
    <w:p w14:paraId="2CC04064" w14:textId="77777777" w:rsidR="002A5FA1" w:rsidRDefault="002A5FA1">
      <w:pPr>
        <w:spacing w:after="0" w:line="312" w:lineRule="auto"/>
        <w:rPr>
          <w:b/>
          <w:color w:val="000000"/>
          <w:sz w:val="16"/>
          <w:szCs w:val="16"/>
        </w:rPr>
      </w:pPr>
    </w:p>
    <w:p w14:paraId="5F276FC2" w14:textId="77777777" w:rsidR="00FB2DD7" w:rsidRDefault="00FB2DD7">
      <w:pPr>
        <w:spacing w:after="0" w:line="312" w:lineRule="auto"/>
        <w:rPr>
          <w:b/>
          <w:color w:val="000000"/>
          <w:sz w:val="16"/>
          <w:szCs w:val="16"/>
        </w:rPr>
      </w:pPr>
    </w:p>
    <w:p w14:paraId="6682942C" w14:textId="77777777" w:rsidR="002A5FA1" w:rsidRDefault="002A5FA1">
      <w:pPr>
        <w:spacing w:after="0" w:line="312" w:lineRule="auto"/>
        <w:rPr>
          <w:b/>
          <w:color w:val="000000"/>
          <w:sz w:val="16"/>
          <w:szCs w:val="16"/>
        </w:rPr>
      </w:pPr>
    </w:p>
    <w:p w14:paraId="27A984D7" w14:textId="77777777" w:rsidR="002A5FA1" w:rsidRDefault="002A5FA1">
      <w:pPr>
        <w:spacing w:after="0" w:line="312" w:lineRule="auto"/>
        <w:rPr>
          <w:b/>
          <w:color w:val="000000"/>
          <w:sz w:val="16"/>
          <w:szCs w:val="16"/>
        </w:rPr>
      </w:pPr>
    </w:p>
    <w:p w14:paraId="6C16E678" w14:textId="77777777" w:rsidR="002A5FA1" w:rsidRDefault="002A5FA1">
      <w:pPr>
        <w:spacing w:after="0" w:line="312" w:lineRule="auto"/>
        <w:rPr>
          <w:b/>
          <w:color w:val="000000"/>
          <w:sz w:val="16"/>
          <w:szCs w:val="16"/>
        </w:rPr>
      </w:pPr>
    </w:p>
    <w:p w14:paraId="280F8C64" w14:textId="77777777" w:rsidR="00961D3D" w:rsidRDefault="00961D3D">
      <w:pPr>
        <w:spacing w:line="276" w:lineRule="auto"/>
        <w:rPr>
          <w:b/>
          <w:color w:val="000000"/>
          <w:sz w:val="16"/>
          <w:szCs w:val="16"/>
        </w:rPr>
      </w:pPr>
    </w:p>
    <w:tbl>
      <w:tblPr>
        <w:tblStyle w:val="aff3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961D3D" w14:paraId="24C15068" w14:textId="77777777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6D000F3" w14:textId="178C05FB" w:rsidR="00961D3D" w:rsidRDefault="000B396A" w:rsidP="008349A7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</w:t>
            </w:r>
            <w:r w:rsidR="00DF5417">
              <w:rPr>
                <w:b/>
                <w:color w:val="17365D"/>
                <w:sz w:val="28"/>
                <w:szCs w:val="28"/>
              </w:rPr>
              <w:t xml:space="preserve">Theoretical </w:t>
            </w:r>
            <w:r>
              <w:rPr>
                <w:b/>
                <w:color w:val="17365D"/>
                <w:sz w:val="28"/>
                <w:szCs w:val="28"/>
              </w:rPr>
              <w:t>Weekly Syllabus)</w:t>
            </w:r>
          </w:p>
        </w:tc>
      </w:tr>
      <w:tr w:rsidR="00961D3D" w14:paraId="230ECB55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7366F70" w14:textId="77777777" w:rsidR="00961D3D" w:rsidRDefault="000B396A">
            <w:pPr>
              <w:spacing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E5DE45E" w14:textId="77777777" w:rsidR="00961D3D" w:rsidRDefault="000B396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FB2DD7" w14:paraId="2598D54E" w14:textId="77777777" w:rsidTr="00403BE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99B45FD" w14:textId="77777777" w:rsidR="00FB2DD7" w:rsidRDefault="00FB2DD7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A0AD" w14:textId="759C325C" w:rsidR="00FB2DD7" w:rsidRDefault="00FB2DD7" w:rsidP="00885B5D">
            <w:pPr>
              <w:pStyle w:val="af2"/>
            </w:pPr>
            <w:r w:rsidRPr="00B91576">
              <w:t>Introduction to Islamic Sharia.</w:t>
            </w:r>
          </w:p>
        </w:tc>
      </w:tr>
      <w:tr w:rsidR="00FB2DD7" w14:paraId="6C4A8E12" w14:textId="77777777" w:rsidTr="00403BE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33BDD9C" w14:textId="77777777" w:rsidR="00FB2DD7" w:rsidRDefault="00FB2DD7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lastRenderedPageBreak/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A66D" w14:textId="61D62ECE" w:rsidR="00FB2DD7" w:rsidRDefault="00FB2DD7" w:rsidP="00885B5D">
            <w:pPr>
              <w:pStyle w:val="af2"/>
            </w:pPr>
            <w:r w:rsidRPr="00B91576">
              <w:t>Introduction to law and its relationship with Islamic Sharia and Islamic Fiqh.</w:t>
            </w:r>
          </w:p>
        </w:tc>
      </w:tr>
      <w:tr w:rsidR="00FB2DD7" w14:paraId="251EBBCE" w14:textId="77777777" w:rsidTr="00403BE5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33926A7" w14:textId="77777777" w:rsidR="00FB2DD7" w:rsidRDefault="00FB2DD7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8D8A" w14:textId="3C9DBBD2" w:rsidR="00FB2DD7" w:rsidRDefault="00FB2DD7" w:rsidP="00885B5D">
            <w:pPr>
              <w:pStyle w:val="af2"/>
            </w:pPr>
            <w:r w:rsidRPr="00B91576">
              <w:t>Introduction to the Qur’an and the Sunnah.</w:t>
            </w:r>
          </w:p>
        </w:tc>
      </w:tr>
      <w:tr w:rsidR="00FB2DD7" w14:paraId="2AA3E6E8" w14:textId="77777777" w:rsidTr="00403BE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717A20F" w14:textId="77777777" w:rsidR="00FB2DD7" w:rsidRDefault="00FB2DD7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D338" w14:textId="1B364395" w:rsidR="00FB2DD7" w:rsidRDefault="00FB2DD7" w:rsidP="00885B5D">
            <w:pPr>
              <w:pStyle w:val="af2"/>
            </w:pPr>
            <w:r w:rsidRPr="00B91576">
              <w:t>Introduction to Islamic legal rulings, their sources, and their types.</w:t>
            </w:r>
          </w:p>
        </w:tc>
      </w:tr>
      <w:tr w:rsidR="00FB2DD7" w14:paraId="1C05A22F" w14:textId="77777777" w:rsidTr="00403BE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CDE2AC5" w14:textId="77777777" w:rsidR="00FB2DD7" w:rsidRDefault="00FB2DD7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B543" w14:textId="13EDB280" w:rsidR="00FB2DD7" w:rsidRDefault="00FB2DD7" w:rsidP="00885B5D">
            <w:pPr>
              <w:pStyle w:val="af2"/>
            </w:pPr>
            <w:r w:rsidRPr="00B91576">
              <w:t>An overview of the philosophy of acts of worship in Islam.</w:t>
            </w:r>
          </w:p>
        </w:tc>
      </w:tr>
      <w:tr w:rsidR="00FB2DD7" w14:paraId="1452DD64" w14:textId="77777777" w:rsidTr="00403BE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F2BAC8F" w14:textId="77777777" w:rsidR="00FB2DD7" w:rsidRDefault="00FB2DD7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A85D" w14:textId="239EEBD2" w:rsidR="00FB2DD7" w:rsidRDefault="00FB2DD7" w:rsidP="00885B5D">
            <w:pPr>
              <w:pStyle w:val="af2"/>
            </w:pPr>
            <w:r w:rsidRPr="00B91576">
              <w:t xml:space="preserve">Introduction to </w:t>
            </w:r>
            <w:proofErr w:type="spellStart"/>
            <w:r w:rsidRPr="00B91576">
              <w:t>ijtihād</w:t>
            </w:r>
            <w:proofErr w:type="spellEnd"/>
            <w:r w:rsidRPr="00B91576">
              <w:t xml:space="preserve"> and </w:t>
            </w:r>
            <w:proofErr w:type="spellStart"/>
            <w:r w:rsidRPr="00B91576">
              <w:t>taqlīd</w:t>
            </w:r>
            <w:proofErr w:type="spellEnd"/>
            <w:r w:rsidRPr="00B91576">
              <w:t>, and the call for Islamic unity and the rejection of sectarianism.</w:t>
            </w:r>
          </w:p>
        </w:tc>
      </w:tr>
      <w:tr w:rsidR="00FB2DD7" w14:paraId="3C3D838F" w14:textId="77777777" w:rsidTr="00403BE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A04047E" w14:textId="77777777" w:rsidR="00FB2DD7" w:rsidRDefault="00FB2DD7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3456" w14:textId="28DD52E0" w:rsidR="00FB2DD7" w:rsidRDefault="00FB2DD7" w:rsidP="00C827D6">
            <w:pPr>
              <w:pStyle w:val="af2"/>
            </w:pPr>
            <w:r w:rsidRPr="00B91576">
              <w:t>Mid-term Exam + Introduction to the philosophy of acts of worship in Islam.</w:t>
            </w:r>
          </w:p>
        </w:tc>
      </w:tr>
      <w:tr w:rsidR="00FB2DD7" w14:paraId="5615591F" w14:textId="77777777" w:rsidTr="00403BE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EECE742" w14:textId="77777777" w:rsidR="00FB2DD7" w:rsidRDefault="00FB2DD7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8E72" w14:textId="0812116F" w:rsidR="00FB2DD7" w:rsidRDefault="00FB2DD7" w:rsidP="00885B5D">
            <w:pPr>
              <w:pStyle w:val="af2"/>
            </w:pPr>
            <w:r w:rsidRPr="00B91576">
              <w:t>Introduction to financial transactions.</w:t>
            </w:r>
          </w:p>
        </w:tc>
      </w:tr>
      <w:tr w:rsidR="00FB2DD7" w14:paraId="2069E2A8" w14:textId="77777777" w:rsidTr="00403BE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C08CC76" w14:textId="77777777" w:rsidR="00FB2DD7" w:rsidRDefault="00FB2DD7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93C6" w14:textId="29115C76" w:rsidR="00FB2DD7" w:rsidRDefault="00FB2DD7" w:rsidP="00885B5D">
            <w:pPr>
              <w:pStyle w:val="af2"/>
            </w:pPr>
            <w:r w:rsidRPr="00B91576">
              <w:t>Introduction to contracts, their elements, and their types.</w:t>
            </w:r>
          </w:p>
        </w:tc>
      </w:tr>
      <w:tr w:rsidR="00FB2DD7" w14:paraId="5E597813" w14:textId="77777777" w:rsidTr="00403BE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92904B3" w14:textId="77777777" w:rsidR="00FB2DD7" w:rsidRDefault="00FB2DD7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0D4F" w14:textId="2C4B0B7C" w:rsidR="00FB2DD7" w:rsidRDefault="00FB2DD7" w:rsidP="00885B5D">
            <w:pPr>
              <w:pStyle w:val="af2"/>
            </w:pPr>
            <w:r w:rsidRPr="00B91576">
              <w:t>Obligations: their elements, types, and sources.</w:t>
            </w:r>
          </w:p>
        </w:tc>
      </w:tr>
      <w:tr w:rsidR="00FB2DD7" w14:paraId="7CF2E2A1" w14:textId="77777777" w:rsidTr="00403BE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9604BB8" w14:textId="77777777" w:rsidR="00FB2DD7" w:rsidRDefault="00FB2DD7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8B03" w14:textId="02577662" w:rsidR="00FB2DD7" w:rsidRDefault="00FB2DD7" w:rsidP="00B62344">
            <w:pPr>
              <w:pStyle w:val="af2"/>
            </w:pPr>
            <w:r w:rsidRPr="00B91576">
              <w:t>Legal capacity (</w:t>
            </w:r>
            <w:proofErr w:type="spellStart"/>
            <w:r w:rsidRPr="00B91576">
              <w:t>ahliyyah</w:t>
            </w:r>
            <w:proofErr w:type="spellEnd"/>
            <w:r w:rsidRPr="00B91576">
              <w:t>): its types and impediments.</w:t>
            </w:r>
          </w:p>
        </w:tc>
      </w:tr>
      <w:tr w:rsidR="00FB2DD7" w14:paraId="7749C856" w14:textId="77777777" w:rsidTr="00403BE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CED341A" w14:textId="77777777" w:rsidR="00FB2DD7" w:rsidRDefault="00FB2DD7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756F" w14:textId="77842DAE" w:rsidR="00FB2DD7" w:rsidRDefault="00FB2DD7" w:rsidP="00B62344">
            <w:pPr>
              <w:pStyle w:val="af2"/>
            </w:pPr>
            <w:r w:rsidRPr="00B91576">
              <w:t>Family affairs.</w:t>
            </w:r>
          </w:p>
        </w:tc>
      </w:tr>
      <w:tr w:rsidR="00FB2DD7" w14:paraId="084F96C5" w14:textId="77777777" w:rsidTr="00403BE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497811B" w14:textId="77777777" w:rsidR="00FB2DD7" w:rsidRDefault="00FB2DD7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CEF0" w14:textId="408919A4" w:rsidR="00FB2DD7" w:rsidRPr="00181150" w:rsidRDefault="00FB2DD7" w:rsidP="00B62344">
            <w:pPr>
              <w:pStyle w:val="af2"/>
            </w:pPr>
            <w:r w:rsidRPr="00B91576">
              <w:t>Crimes and punishments.</w:t>
            </w:r>
          </w:p>
        </w:tc>
      </w:tr>
      <w:tr w:rsidR="00FB2DD7" w14:paraId="6D4DFABC" w14:textId="77777777" w:rsidTr="00403BE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057C547" w14:textId="77777777" w:rsidR="00FB2DD7" w:rsidRDefault="00FB2DD7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1A18" w14:textId="0D5F52AE" w:rsidR="00FB2DD7" w:rsidRPr="00B62344" w:rsidRDefault="00FB2DD7" w:rsidP="00B62344">
            <w:pPr>
              <w:pStyle w:val="af2"/>
            </w:pPr>
            <w:r w:rsidRPr="00B91576">
              <w:t>Rulings on international relations.</w:t>
            </w:r>
          </w:p>
        </w:tc>
      </w:tr>
      <w:tr w:rsidR="00FB2DD7" w14:paraId="27A5702D" w14:textId="77777777" w:rsidTr="00403BE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398ED6A" w14:textId="77777777" w:rsidR="00FB2DD7" w:rsidRDefault="00FB2DD7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E3BB" w14:textId="471C6072" w:rsidR="00FB2DD7" w:rsidRPr="0001324A" w:rsidRDefault="00FB2DD7" w:rsidP="00B62344">
            <w:pPr>
              <w:pStyle w:val="af2"/>
            </w:pPr>
            <w:r w:rsidRPr="00B91576">
              <w:t>The judiciary, means of evidence, and legal maxims (</w:t>
            </w:r>
            <w:proofErr w:type="spellStart"/>
            <w:r w:rsidRPr="00B91576">
              <w:t>qawāʿid</w:t>
            </w:r>
            <w:proofErr w:type="spellEnd"/>
            <w:r w:rsidRPr="00B91576">
              <w:t xml:space="preserve"> </w:t>
            </w:r>
            <w:proofErr w:type="spellStart"/>
            <w:r w:rsidRPr="00B91576">
              <w:t>fiqhiyyah</w:t>
            </w:r>
            <w:proofErr w:type="spellEnd"/>
            <w:r w:rsidRPr="00B91576">
              <w:t>).</w:t>
            </w:r>
          </w:p>
        </w:tc>
      </w:tr>
      <w:tr w:rsidR="00FB2DD7" w14:paraId="4FFFA5FC" w14:textId="77777777" w:rsidTr="00403BE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0CD2FEA" w14:textId="77777777" w:rsidR="00FB2DD7" w:rsidRDefault="00FB2DD7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D503" w14:textId="4EB760DD" w:rsidR="00FB2DD7" w:rsidRPr="0001324A" w:rsidRDefault="00FB2DD7" w:rsidP="00C827D6">
            <w:pPr>
              <w:pStyle w:val="af2"/>
            </w:pPr>
            <w:r w:rsidRPr="00B91576">
              <w:t>Preparatory week before the final Exam</w:t>
            </w:r>
          </w:p>
        </w:tc>
      </w:tr>
    </w:tbl>
    <w:p w14:paraId="1D8FA2D8" w14:textId="77777777" w:rsidR="00961D3D" w:rsidRPr="00DF5417" w:rsidRDefault="00961D3D" w:rsidP="00DF5417">
      <w:pPr>
        <w:jc w:val="center"/>
        <w:rPr>
          <w:sz w:val="16"/>
          <w:szCs w:val="16"/>
        </w:rPr>
      </w:pPr>
    </w:p>
    <w:tbl>
      <w:tblPr>
        <w:tblStyle w:val="aff4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961D3D" w14:paraId="1532E2E4" w14:textId="77777777">
        <w:trPr>
          <w:trHeight w:val="733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B9E5BC1" w14:textId="005532F1" w:rsidR="00961D3D" w:rsidRDefault="000B396A" w:rsidP="008349A7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Lab. Syllabus)</w:t>
            </w:r>
          </w:p>
        </w:tc>
      </w:tr>
      <w:tr w:rsidR="00961D3D" w14:paraId="51184A14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C370E42" w14:textId="77777777" w:rsidR="00961D3D" w:rsidRDefault="000B396A">
            <w:pPr>
              <w:spacing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72AD41D" w14:textId="77777777" w:rsidR="00961D3D" w:rsidRDefault="000B396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961D3D" w14:paraId="0AA7B0CE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BDED089" w14:textId="77777777" w:rsidR="00961D3D" w:rsidRDefault="000B396A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E77F" w14:textId="50343800" w:rsidR="00961D3D" w:rsidRPr="00C827D6" w:rsidRDefault="00961D3D" w:rsidP="008349A7">
            <w:pPr>
              <w:pStyle w:val="af2"/>
              <w:ind w:left="720"/>
            </w:pPr>
          </w:p>
        </w:tc>
      </w:tr>
      <w:tr w:rsidR="00961D3D" w14:paraId="758FC03D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E36951E" w14:textId="77777777" w:rsidR="00961D3D" w:rsidRDefault="000B396A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8845" w14:textId="7816F776" w:rsidR="00961D3D" w:rsidRPr="00C827D6" w:rsidRDefault="00961D3D" w:rsidP="008349A7">
            <w:pPr>
              <w:pStyle w:val="af2"/>
              <w:ind w:left="720"/>
            </w:pPr>
          </w:p>
        </w:tc>
      </w:tr>
      <w:tr w:rsidR="00961D3D" w14:paraId="7C2BD273" w14:textId="77777777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6CEEA0F" w14:textId="77777777" w:rsidR="00961D3D" w:rsidRDefault="000B396A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0BB3" w14:textId="24205564" w:rsidR="00961D3D" w:rsidRPr="00C827D6" w:rsidRDefault="00961D3D" w:rsidP="008349A7">
            <w:pPr>
              <w:pStyle w:val="af2"/>
              <w:ind w:left="720"/>
            </w:pPr>
          </w:p>
        </w:tc>
      </w:tr>
      <w:tr w:rsidR="00961D3D" w14:paraId="705C1303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83592DE" w14:textId="77777777" w:rsidR="00961D3D" w:rsidRDefault="000B396A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29AF" w14:textId="0778A9FC" w:rsidR="00961D3D" w:rsidRPr="00C827D6" w:rsidRDefault="00961D3D" w:rsidP="008349A7">
            <w:pPr>
              <w:pStyle w:val="af2"/>
              <w:ind w:left="720"/>
            </w:pPr>
          </w:p>
        </w:tc>
      </w:tr>
      <w:tr w:rsidR="00961D3D" w14:paraId="08CCD14F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7523E6C" w14:textId="77777777" w:rsidR="00961D3D" w:rsidRDefault="000B396A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711A" w14:textId="3B1DD50E" w:rsidR="00961D3D" w:rsidRPr="00C827D6" w:rsidRDefault="00961D3D" w:rsidP="008349A7">
            <w:pPr>
              <w:pStyle w:val="af2"/>
              <w:ind w:left="720"/>
            </w:pPr>
          </w:p>
        </w:tc>
      </w:tr>
      <w:tr w:rsidR="00961D3D" w14:paraId="2AEA3E9D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4867587" w14:textId="77777777" w:rsidR="00961D3D" w:rsidRDefault="000B396A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8DDE" w14:textId="02834FE2" w:rsidR="00961D3D" w:rsidRPr="00C827D6" w:rsidRDefault="00961D3D" w:rsidP="008349A7">
            <w:pPr>
              <w:pStyle w:val="af2"/>
              <w:ind w:left="720"/>
            </w:pPr>
          </w:p>
        </w:tc>
      </w:tr>
      <w:tr w:rsidR="00961D3D" w14:paraId="722995CC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770D304" w14:textId="77777777" w:rsidR="00961D3D" w:rsidRDefault="000B396A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3352" w14:textId="029C43C2" w:rsidR="00961D3D" w:rsidRPr="00C827D6" w:rsidRDefault="00961D3D" w:rsidP="008349A7">
            <w:pPr>
              <w:pStyle w:val="af2"/>
              <w:ind w:left="720"/>
            </w:pPr>
          </w:p>
        </w:tc>
      </w:tr>
    </w:tbl>
    <w:p w14:paraId="4064981D" w14:textId="77777777" w:rsidR="00961D3D" w:rsidRDefault="00961D3D">
      <w:pPr>
        <w:tabs>
          <w:tab w:val="center" w:pos="3870"/>
        </w:tabs>
        <w:spacing w:after="0" w:line="360" w:lineRule="auto"/>
        <w:ind w:left="1985"/>
        <w:jc w:val="both"/>
        <w:rPr>
          <w:b/>
          <w:sz w:val="16"/>
          <w:szCs w:val="16"/>
        </w:rPr>
      </w:pPr>
    </w:p>
    <w:p w14:paraId="3335F632" w14:textId="77777777" w:rsidR="00793345" w:rsidRPr="00DF5417" w:rsidRDefault="00793345">
      <w:pPr>
        <w:tabs>
          <w:tab w:val="center" w:pos="3870"/>
        </w:tabs>
        <w:spacing w:after="0" w:line="360" w:lineRule="auto"/>
        <w:ind w:left="1985"/>
        <w:jc w:val="both"/>
        <w:rPr>
          <w:b/>
          <w:sz w:val="16"/>
          <w:szCs w:val="16"/>
        </w:rPr>
      </w:pPr>
    </w:p>
    <w:tbl>
      <w:tblPr>
        <w:tblStyle w:val="aff5"/>
        <w:tblW w:w="1051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5"/>
        <w:gridCol w:w="5865"/>
        <w:gridCol w:w="2715"/>
      </w:tblGrid>
      <w:tr w:rsidR="00961D3D" w14:paraId="21F582B6" w14:textId="77777777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81F4060" w14:textId="482383AA" w:rsidR="00961D3D" w:rsidRDefault="000B396A" w:rsidP="008349A7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</w:tc>
      </w:tr>
      <w:tr w:rsidR="00961D3D" w14:paraId="4B900E9F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A43FCE" w14:textId="77777777" w:rsidR="00961D3D" w:rsidRDefault="00961D3D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5230AACF" w14:textId="77777777" w:rsidR="00961D3D" w:rsidRDefault="000B396A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015B366" w14:textId="77777777" w:rsidR="00961D3D" w:rsidRDefault="000B396A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FB2DD7" w14:paraId="0C524B37" w14:textId="77777777" w:rsidTr="005B57F8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08DB6EF" w14:textId="77777777" w:rsidR="00FB2DD7" w:rsidRDefault="00FB2DD7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Required Texts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FF27A" w14:textId="102E9A32" w:rsidR="00FB2DD7" w:rsidRDefault="00FB2DD7" w:rsidP="00B62344">
            <w:pPr>
              <w:pStyle w:val="af2"/>
            </w:pPr>
            <w:r w:rsidRPr="00DD2315">
              <w:t>Introduction to the Study of Islamic Law, Dr. Mustafa Al-</w:t>
            </w:r>
            <w:proofErr w:type="spellStart"/>
            <w:r w:rsidRPr="00DD2315">
              <w:t>Zalmi</w:t>
            </w:r>
            <w:proofErr w:type="spell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EB58" w14:textId="5B5B3D74" w:rsidR="00FB2DD7" w:rsidRPr="00793345" w:rsidRDefault="00793345" w:rsidP="007933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inherit" w:eastAsia="Times New Roman" w:hAnsi="inherit" w:cs="Courier New"/>
                <w:color w:val="1F1F1F"/>
                <w:sz w:val="42"/>
                <w:szCs w:val="42"/>
              </w:rPr>
            </w:pPr>
            <w:r w:rsidRPr="00793345">
              <w:rPr>
                <w:rFonts w:ascii="inherit" w:eastAsia="Times New Roman" w:hAnsi="inherit" w:cs="Courier New"/>
                <w:color w:val="1F1F1F"/>
                <w:sz w:val="42"/>
                <w:szCs w:val="42"/>
                <w:lang w:val="en"/>
              </w:rPr>
              <w:t>Yes</w:t>
            </w:r>
          </w:p>
        </w:tc>
      </w:tr>
      <w:tr w:rsidR="00FB2DD7" w14:paraId="608AA48B" w14:textId="77777777" w:rsidTr="005B57F8">
        <w:trPr>
          <w:trHeight w:val="64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C1C31F4" w14:textId="77777777" w:rsidR="00FB2DD7" w:rsidRDefault="00FB2DD7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lastRenderedPageBreak/>
              <w:t>Recommended Texts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DA7E0" w14:textId="77777777" w:rsidR="00793345" w:rsidRDefault="00793345" w:rsidP="00793345">
            <w:pPr>
              <w:spacing w:line="312" w:lineRule="auto"/>
            </w:pPr>
            <w:r>
              <w:t>Principles of Islamic Jurisprudence, Dr. Abdul Karim Zaidan</w:t>
            </w:r>
          </w:p>
          <w:p w14:paraId="75883F8C" w14:textId="209E3623" w:rsidR="00FB2DD7" w:rsidRDefault="00793345" w:rsidP="00793345">
            <w:pPr>
              <w:spacing w:line="312" w:lineRule="auto"/>
            </w:pPr>
            <w:r>
              <w:t>Obligations in Islamic Law and Civil Laws, Dr. Mustafa Al-</w:t>
            </w:r>
            <w:proofErr w:type="spellStart"/>
            <w:r>
              <w:t>Zalmi</w:t>
            </w:r>
            <w:proofErr w:type="spell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DA05" w14:textId="77B9EFEB" w:rsidR="00FB2DD7" w:rsidRPr="00793345" w:rsidRDefault="00793345" w:rsidP="00793345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/>
                <w:color w:val="1F1F1F"/>
                <w:sz w:val="42"/>
                <w:szCs w:val="42"/>
              </w:rPr>
            </w:pPr>
            <w:r>
              <w:rPr>
                <w:rStyle w:val="y2iqfc"/>
                <w:rFonts w:ascii="inherit" w:hAnsi="inherit"/>
                <w:color w:val="1F1F1F"/>
                <w:sz w:val="42"/>
                <w:szCs w:val="42"/>
                <w:lang w:val="en"/>
              </w:rPr>
              <w:t>Yes</w:t>
            </w:r>
          </w:p>
        </w:tc>
      </w:tr>
      <w:tr w:rsidR="00FB2DD7" w14:paraId="29DAEC0A" w14:textId="77777777" w:rsidTr="005B57F8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1D74136" w14:textId="77777777" w:rsidR="00FB2DD7" w:rsidRDefault="00FB2DD7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Websites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90DA" w14:textId="25AD6882" w:rsidR="00FB2DD7" w:rsidRDefault="00FB2DD7" w:rsidP="00B62344">
            <w:pPr>
              <w:spacing w:line="312" w:lineRule="auto"/>
              <w:ind w:left="180"/>
            </w:pPr>
            <w:r w:rsidRPr="00DE5A61">
              <w:t>https://centrallibran/.uomosul.edu.iq</w:t>
            </w:r>
          </w:p>
        </w:tc>
      </w:tr>
    </w:tbl>
    <w:p w14:paraId="4E9E0463" w14:textId="77777777" w:rsidR="00961D3D" w:rsidRDefault="00961D3D">
      <w:pPr>
        <w:tabs>
          <w:tab w:val="left" w:pos="1980"/>
        </w:tabs>
        <w:ind w:left="1985"/>
        <w:jc w:val="both"/>
        <w:rPr>
          <w:b/>
          <w:sz w:val="32"/>
          <w:szCs w:val="32"/>
        </w:rPr>
      </w:pPr>
    </w:p>
    <w:tbl>
      <w:tblPr>
        <w:tblStyle w:val="aff6"/>
        <w:tblpPr w:leftFromText="180" w:rightFromText="180" w:topFromText="180" w:bottomFromText="180" w:vertAnchor="text" w:tblpX="-525"/>
        <w:tblW w:w="10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1710"/>
        <w:gridCol w:w="2085"/>
        <w:gridCol w:w="1155"/>
        <w:gridCol w:w="3930"/>
      </w:tblGrid>
      <w:tr w:rsidR="00961D3D" w14:paraId="4ECDC0BB" w14:textId="77777777">
        <w:trPr>
          <w:trHeight w:val="300"/>
        </w:trPr>
        <w:tc>
          <w:tcPr>
            <w:tcW w:w="10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1F1B321E" w14:textId="77777777" w:rsidR="00961D3D" w:rsidRDefault="000B396A">
            <w:pPr>
              <w:tabs>
                <w:tab w:val="left" w:pos="1890"/>
                <w:tab w:val="center" w:pos="4544"/>
              </w:tabs>
              <w:ind w:right="1152"/>
              <w:rPr>
                <w:b/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            Grading Scheme</w:t>
            </w:r>
          </w:p>
          <w:p w14:paraId="715E6ECE" w14:textId="77777777" w:rsidR="00961D3D" w:rsidRDefault="000B396A">
            <w:pPr>
              <w:bidi/>
              <w:jc w:val="center"/>
              <w:rPr>
                <w:b/>
                <w:sz w:val="28"/>
                <w:szCs w:val="28"/>
                <w:rtl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961D3D" w14:paraId="763F8C5C" w14:textId="77777777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14:paraId="4667B55A" w14:textId="77777777" w:rsidR="00961D3D" w:rsidRDefault="000B396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Group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13A51B5C" w14:textId="77777777" w:rsidR="00961D3D" w:rsidRDefault="000B396A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40174DD9" w14:textId="77777777" w:rsidR="00961D3D" w:rsidRDefault="000B396A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DEDED"/>
            <w:vAlign w:val="center"/>
          </w:tcPr>
          <w:p w14:paraId="591244DD" w14:textId="77777777" w:rsidR="00961D3D" w:rsidRDefault="000B396A">
            <w:pPr>
              <w:rPr>
                <w:b/>
              </w:rPr>
            </w:pPr>
            <w:r>
              <w:rPr>
                <w:b/>
              </w:rPr>
              <w:t>Marks %</w:t>
            </w:r>
          </w:p>
        </w:tc>
        <w:tc>
          <w:tcPr>
            <w:tcW w:w="3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2CE8B39E" w14:textId="77777777" w:rsidR="00961D3D" w:rsidRDefault="000B396A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961D3D" w14:paraId="080AE29D" w14:textId="77777777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8AF10" w14:textId="77777777" w:rsidR="00961D3D" w:rsidRDefault="000B396A">
            <w:pPr>
              <w:rPr>
                <w:b/>
              </w:rPr>
            </w:pPr>
            <w:r>
              <w:rPr>
                <w:b/>
              </w:rPr>
              <w:t>Success Group</w:t>
            </w:r>
          </w:p>
          <w:p w14:paraId="2560EC94" w14:textId="77777777" w:rsidR="00961D3D" w:rsidRDefault="000B396A">
            <w:pPr>
              <w:rPr>
                <w:b/>
              </w:rPr>
            </w:pPr>
            <w:r>
              <w:rPr>
                <w:b/>
              </w:rPr>
              <w:t>(50 - 100)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0B5AC" w14:textId="77777777" w:rsidR="00961D3D" w:rsidRDefault="000B396A">
            <w:pPr>
              <w:ind w:firstLine="72"/>
              <w:rPr>
                <w:b/>
              </w:rPr>
            </w:pPr>
            <w:r>
              <w:rPr>
                <w:b/>
              </w:rPr>
              <w:t xml:space="preserve">A - </w:t>
            </w:r>
            <w: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63B0A" w14:textId="77777777" w:rsidR="00961D3D" w:rsidRDefault="000B3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B3A0EA" w14:textId="77777777" w:rsidR="00961D3D" w:rsidRDefault="000B396A">
            <w:r>
              <w:t>90 - 100</w:t>
            </w:r>
          </w:p>
        </w:tc>
        <w:tc>
          <w:tcPr>
            <w:tcW w:w="3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0DFE9" w14:textId="77777777" w:rsidR="00961D3D" w:rsidRDefault="000B396A">
            <w:r>
              <w:t>Outstanding Performance</w:t>
            </w:r>
          </w:p>
        </w:tc>
      </w:tr>
      <w:tr w:rsidR="00961D3D" w14:paraId="35B8FB45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442E8" w14:textId="77777777" w:rsidR="00961D3D" w:rsidRDefault="00961D3D">
            <w:pPr>
              <w:widowControl w:val="0"/>
              <w:spacing w:line="276" w:lineRule="auto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775A7" w14:textId="77777777" w:rsidR="00961D3D" w:rsidRDefault="000B396A">
            <w:pPr>
              <w:ind w:firstLine="72"/>
              <w:rPr>
                <w:b/>
              </w:rPr>
            </w:pPr>
            <w:r>
              <w:rPr>
                <w:b/>
              </w:rPr>
              <w:t xml:space="preserve">B - </w:t>
            </w:r>
            <w: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96A6C" w14:textId="77777777" w:rsidR="00961D3D" w:rsidRDefault="000B3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549A82" w14:textId="77777777" w:rsidR="00961D3D" w:rsidRDefault="000B396A">
            <w:r>
              <w:t>80 - 89</w:t>
            </w:r>
          </w:p>
        </w:tc>
        <w:tc>
          <w:tcPr>
            <w:tcW w:w="3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84EEF" w14:textId="77777777" w:rsidR="00961D3D" w:rsidRDefault="000B396A">
            <w:r>
              <w:t>Above average with some errors</w:t>
            </w:r>
          </w:p>
        </w:tc>
      </w:tr>
      <w:tr w:rsidR="00961D3D" w14:paraId="6DEA44BA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C54BE" w14:textId="77777777" w:rsidR="00961D3D" w:rsidRDefault="00961D3D">
            <w:pPr>
              <w:widowControl w:val="0"/>
              <w:spacing w:line="276" w:lineRule="auto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BCC38" w14:textId="77777777" w:rsidR="00961D3D" w:rsidRDefault="000B396A">
            <w:pPr>
              <w:ind w:firstLine="72"/>
              <w:rPr>
                <w:b/>
              </w:rPr>
            </w:pPr>
            <w:r>
              <w:rPr>
                <w:b/>
              </w:rPr>
              <w:t xml:space="preserve">C - </w:t>
            </w:r>
            <w: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68053" w14:textId="77777777" w:rsidR="00961D3D" w:rsidRDefault="000B3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8A5ACEB" w14:textId="77777777" w:rsidR="00961D3D" w:rsidRDefault="000B396A">
            <w:r>
              <w:t>70 - 79</w:t>
            </w:r>
          </w:p>
        </w:tc>
        <w:tc>
          <w:tcPr>
            <w:tcW w:w="3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79920" w14:textId="77777777" w:rsidR="00961D3D" w:rsidRDefault="000B396A">
            <w:r>
              <w:t>Sound work with notable errors</w:t>
            </w:r>
          </w:p>
        </w:tc>
      </w:tr>
      <w:tr w:rsidR="00961D3D" w14:paraId="4FC225DC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B872F" w14:textId="77777777" w:rsidR="00961D3D" w:rsidRDefault="00961D3D">
            <w:pPr>
              <w:widowControl w:val="0"/>
              <w:spacing w:line="276" w:lineRule="auto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DFA68" w14:textId="77777777" w:rsidR="00961D3D" w:rsidRDefault="000B396A">
            <w:pPr>
              <w:ind w:firstLine="72"/>
              <w:rPr>
                <w:b/>
              </w:rPr>
            </w:pPr>
            <w:r>
              <w:rPr>
                <w:b/>
              </w:rPr>
              <w:t xml:space="preserve">D - </w:t>
            </w:r>
            <w: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C2394" w14:textId="77777777" w:rsidR="00961D3D" w:rsidRDefault="000B3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CD964B" w14:textId="77777777" w:rsidR="00961D3D" w:rsidRDefault="000B396A">
            <w:r>
              <w:t>60 - 69</w:t>
            </w:r>
          </w:p>
        </w:tc>
        <w:tc>
          <w:tcPr>
            <w:tcW w:w="3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B978F" w14:textId="77777777" w:rsidR="00961D3D" w:rsidRDefault="000B396A">
            <w:r>
              <w:t>Fair but with major shortcomings</w:t>
            </w:r>
          </w:p>
        </w:tc>
      </w:tr>
      <w:tr w:rsidR="00961D3D" w14:paraId="7351544D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34BC0" w14:textId="77777777" w:rsidR="00961D3D" w:rsidRDefault="00961D3D">
            <w:pPr>
              <w:widowControl w:val="0"/>
              <w:spacing w:line="276" w:lineRule="auto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DF4FE" w14:textId="77777777" w:rsidR="00961D3D" w:rsidRDefault="000B396A">
            <w:pPr>
              <w:ind w:firstLine="72"/>
              <w:rPr>
                <w:b/>
              </w:rPr>
            </w:pPr>
            <w:r>
              <w:rPr>
                <w:b/>
              </w:rPr>
              <w:t xml:space="preserve">E - </w:t>
            </w:r>
            <w: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C91DC" w14:textId="77777777" w:rsidR="00961D3D" w:rsidRDefault="000B3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D479BE" w14:textId="77777777" w:rsidR="00961D3D" w:rsidRDefault="000B396A">
            <w:r>
              <w:t>50 - 59</w:t>
            </w:r>
          </w:p>
        </w:tc>
        <w:tc>
          <w:tcPr>
            <w:tcW w:w="3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F392D" w14:textId="77777777" w:rsidR="00961D3D" w:rsidRDefault="000B396A">
            <w:r>
              <w:t>Work meets minimum criteria</w:t>
            </w:r>
          </w:p>
        </w:tc>
      </w:tr>
      <w:tr w:rsidR="00961D3D" w14:paraId="51A4C0F2" w14:textId="77777777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C0FD4" w14:textId="77777777" w:rsidR="00961D3D" w:rsidRDefault="000B396A">
            <w:pPr>
              <w:rPr>
                <w:b/>
              </w:rPr>
            </w:pPr>
            <w:r>
              <w:rPr>
                <w:b/>
              </w:rPr>
              <w:t>Fail Group</w:t>
            </w:r>
          </w:p>
          <w:p w14:paraId="5997E33F" w14:textId="77777777" w:rsidR="00961D3D" w:rsidRDefault="000B396A">
            <w:pPr>
              <w:rPr>
                <w:b/>
              </w:rPr>
            </w:pPr>
            <w:r>
              <w:rPr>
                <w:b/>
              </w:rPr>
              <w:t>(0 – 49)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5E0AC" w14:textId="77777777" w:rsidR="00961D3D" w:rsidRDefault="000B396A">
            <w:pPr>
              <w:ind w:firstLine="72"/>
              <w:rPr>
                <w:b/>
              </w:rPr>
            </w:pPr>
            <w:r>
              <w:rPr>
                <w:b/>
              </w:rPr>
              <w:t xml:space="preserve">FX – </w:t>
            </w:r>
            <w:r>
              <w:t>Fail</w:t>
            </w:r>
            <w:r>
              <w:rPr>
                <w:b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8F8D5" w14:textId="77777777" w:rsidR="00961D3D" w:rsidRDefault="000B3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راسب (قيد المعالجة)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2ECEC1" w14:textId="77777777" w:rsidR="00961D3D" w:rsidRDefault="000B396A">
            <w:r>
              <w:t>(45-49)</w:t>
            </w:r>
          </w:p>
        </w:tc>
        <w:tc>
          <w:tcPr>
            <w:tcW w:w="3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EB7FB" w14:textId="77777777" w:rsidR="00961D3D" w:rsidRDefault="000B396A">
            <w:r>
              <w:t>More work required but credit awarded</w:t>
            </w:r>
          </w:p>
        </w:tc>
      </w:tr>
      <w:tr w:rsidR="00961D3D" w14:paraId="4499E5AA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AD690" w14:textId="77777777" w:rsidR="00961D3D" w:rsidRDefault="00961D3D">
            <w:pPr>
              <w:widowControl w:val="0"/>
              <w:spacing w:line="276" w:lineRule="auto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61333" w14:textId="77777777" w:rsidR="00961D3D" w:rsidRDefault="000B396A">
            <w:pPr>
              <w:ind w:firstLine="72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F – </w:t>
            </w:r>
            <w:r>
              <w:t>Fail</w:t>
            </w:r>
            <w:r>
              <w:rPr>
                <w:b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B70E8" w14:textId="77777777" w:rsidR="00961D3D" w:rsidRDefault="000B396A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9744E8" w14:textId="77777777" w:rsidR="00961D3D" w:rsidRDefault="000B396A">
            <w:r>
              <w:t>(0-44)</w:t>
            </w:r>
          </w:p>
        </w:tc>
        <w:tc>
          <w:tcPr>
            <w:tcW w:w="3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B3CD7" w14:textId="77777777" w:rsidR="00961D3D" w:rsidRDefault="000B396A">
            <w:r>
              <w:t>Considerable amount of work required</w:t>
            </w:r>
          </w:p>
        </w:tc>
      </w:tr>
      <w:tr w:rsidR="00961D3D" w14:paraId="7D8AEE8C" w14:textId="77777777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14:paraId="5F0C7144" w14:textId="77777777" w:rsidR="00961D3D" w:rsidRDefault="00961D3D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14:paraId="7B62149E" w14:textId="77777777" w:rsidR="00961D3D" w:rsidRDefault="00961D3D">
            <w:pPr>
              <w:rPr>
                <w:b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14:paraId="7CBDE635" w14:textId="77777777" w:rsidR="00961D3D" w:rsidRDefault="00961D3D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8080"/>
            <w:vAlign w:val="center"/>
          </w:tcPr>
          <w:p w14:paraId="1C35865A" w14:textId="77777777" w:rsidR="00961D3D" w:rsidRDefault="00961D3D">
            <w:pPr>
              <w:rPr>
                <w:b/>
              </w:rPr>
            </w:pPr>
          </w:p>
        </w:tc>
        <w:tc>
          <w:tcPr>
            <w:tcW w:w="3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14:paraId="4C6FF15A" w14:textId="77777777" w:rsidR="00961D3D" w:rsidRDefault="00961D3D">
            <w:pPr>
              <w:rPr>
                <w:b/>
              </w:rPr>
            </w:pPr>
          </w:p>
        </w:tc>
      </w:tr>
      <w:tr w:rsidR="00961D3D" w14:paraId="5CFABEB2" w14:textId="77777777">
        <w:trPr>
          <w:trHeight w:val="1340"/>
        </w:trPr>
        <w:tc>
          <w:tcPr>
            <w:tcW w:w="10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E5D6E" w14:textId="77777777" w:rsidR="00961D3D" w:rsidRDefault="00961D3D">
            <w:pPr>
              <w:rPr>
                <w:sz w:val="16"/>
                <w:szCs w:val="16"/>
              </w:rPr>
            </w:pPr>
          </w:p>
          <w:p w14:paraId="4A8645AE" w14:textId="7324A052" w:rsidR="00AB3F75" w:rsidRPr="00FB2DD7" w:rsidRDefault="000B396A" w:rsidP="00FB2DD7">
            <w:pPr>
              <w:jc w:val="both"/>
            </w:pPr>
            <w:r>
              <w:rPr>
                <w:b/>
              </w:rPr>
              <w:t>Note:</w:t>
            </w:r>
            <w:r>
              <w:t xml:space="preserve"> Marks </w:t>
            </w:r>
            <w:r w:rsidR="0086348A">
              <w:t xml:space="preserve">with </w:t>
            </w:r>
            <w:r>
              <w:t>Decimal places above or below 0.5 will be rounded to the higher or lower full mark (for example a mark of 54.5 will be rounded to 55, whereas a mark of 54.4 will be rounded to 54. The University has a policy NOT to condone "near-pass fails" so the only adjustment to marks awarded by the original marker(s) will be the automatic rounding outlined above.</w:t>
            </w:r>
          </w:p>
          <w:p w14:paraId="1C2BF24A" w14:textId="77777777" w:rsidR="00AB3F75" w:rsidRDefault="00AB3F75" w:rsidP="00AB3F75">
            <w:pPr>
              <w:bidi/>
              <w:jc w:val="both"/>
              <w:rPr>
                <w:sz w:val="16"/>
                <w:szCs w:val="16"/>
              </w:rPr>
            </w:pPr>
          </w:p>
        </w:tc>
      </w:tr>
    </w:tbl>
    <w:p w14:paraId="69F3B262" w14:textId="79AC97DC" w:rsidR="00AE7352" w:rsidRPr="001A577C" w:rsidRDefault="000B396A" w:rsidP="001A577C">
      <w:pPr>
        <w:tabs>
          <w:tab w:val="left" w:pos="1980"/>
        </w:tabs>
        <w:ind w:left="1985" w:hanging="1985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</w:p>
    <w:p w14:paraId="450F3F34" w14:textId="5A189E96" w:rsidR="00AE7352" w:rsidRDefault="007E3B41" w:rsidP="00AE7352">
      <w:pPr>
        <w:tabs>
          <w:tab w:val="left" w:pos="1980"/>
        </w:tabs>
        <w:ind w:left="1985" w:hanging="1985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8CAD0" wp14:editId="5E0A06B9">
                <wp:simplePos x="0" y="0"/>
                <wp:positionH relativeFrom="column">
                  <wp:posOffset>1028700</wp:posOffset>
                </wp:positionH>
                <wp:positionV relativeFrom="paragraph">
                  <wp:posOffset>320040</wp:posOffset>
                </wp:positionV>
                <wp:extent cx="2042160" cy="807720"/>
                <wp:effectExtent l="0" t="0" r="0" b="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4216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03D2D" w14:textId="77777777" w:rsidR="007E3B41" w:rsidRDefault="007E3B41" w:rsidP="007E3B41">
                            <w:pPr>
                              <w:tabs>
                                <w:tab w:val="right" w:pos="10490"/>
                              </w:tabs>
                              <w:jc w:val="center"/>
                              <w:rPr>
                                <w:rStyle w:val="aff8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Style w:val="aff8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التوقيع:</w:t>
                            </w:r>
                          </w:p>
                          <w:p w14:paraId="40C79C9F" w14:textId="77777777" w:rsidR="007E3B41" w:rsidRDefault="007E3B41" w:rsidP="007E3B41">
                            <w:pPr>
                              <w:tabs>
                                <w:tab w:val="right" w:pos="10490"/>
                              </w:tabs>
                              <w:jc w:val="center"/>
                              <w:rPr>
                                <w:rStyle w:val="aff8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Style w:val="aff8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مدرس المادة:</w:t>
                            </w:r>
                          </w:p>
                          <w:p w14:paraId="44D05F38" w14:textId="77777777" w:rsidR="007E3B41" w:rsidRDefault="007E3B41" w:rsidP="007E3B41">
                            <w:pPr>
                              <w:tabs>
                                <w:tab w:val="right" w:pos="10490"/>
                              </w:tabs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8CA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1pt;margin-top:25.2pt;width:160.8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" stroked="f">
                <v:path arrowok="t"/>
                <v:textbox>
                  <w:txbxContent>
                    <w:p w14:paraId="25D03D2D" w14:textId="77777777" w:rsidR="007E3B41" w:rsidRDefault="007E3B41" w:rsidP="007E3B41">
                      <w:pPr>
                        <w:tabs>
                          <w:tab w:val="right" w:pos="10490"/>
                        </w:tabs>
                        <w:jc w:val="center"/>
                        <w:rPr>
                          <w:rStyle w:val="aff8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Style w:val="aff8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rtl/>
                          <w:lang w:bidi="ar-IQ"/>
                        </w:rPr>
                        <w:t>التوقيع:</w:t>
                      </w:r>
                    </w:p>
                    <w:p w14:paraId="40C79C9F" w14:textId="77777777" w:rsidR="007E3B41" w:rsidRDefault="007E3B41" w:rsidP="007E3B41">
                      <w:pPr>
                        <w:tabs>
                          <w:tab w:val="right" w:pos="10490"/>
                        </w:tabs>
                        <w:jc w:val="center"/>
                        <w:rPr>
                          <w:rStyle w:val="aff8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Style w:val="aff8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rtl/>
                          <w:lang w:bidi="ar-IQ"/>
                        </w:rPr>
                        <w:t>مدرس المادة:</w:t>
                      </w:r>
                    </w:p>
                    <w:p w14:paraId="44D05F38" w14:textId="77777777" w:rsidR="007E3B41" w:rsidRDefault="007E3B41" w:rsidP="007E3B41">
                      <w:pPr>
                        <w:tabs>
                          <w:tab w:val="right" w:pos="10490"/>
                        </w:tabs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E7352" w:rsidSect="00DF54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135" w:left="1440" w:header="340" w:footer="17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E308A" w14:textId="77777777" w:rsidR="00483D7F" w:rsidRDefault="00483D7F">
      <w:pPr>
        <w:spacing w:after="0" w:line="240" w:lineRule="auto"/>
      </w:pPr>
      <w:r>
        <w:separator/>
      </w:r>
    </w:p>
  </w:endnote>
  <w:endnote w:type="continuationSeparator" w:id="0">
    <w:p w14:paraId="6D38DA14" w14:textId="77777777" w:rsidR="00483D7F" w:rsidRDefault="0048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6DF3" w14:textId="77777777" w:rsidR="004F0F9B" w:rsidRDefault="004F0F9B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DA5D" w14:textId="77777777" w:rsidR="00961D3D" w:rsidRDefault="00DF5417" w:rsidP="00DF54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left" w:pos="4284"/>
        <w:tab w:val="center" w:pos="4513"/>
        <w:tab w:val="right" w:pos="8306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65819">
      <w:rPr>
        <w:noProof/>
        <w:color w:val="000000"/>
      </w:rPr>
      <w:t>3</w:t>
    </w:r>
    <w:r>
      <w:rPr>
        <w:color w:val="000000"/>
      </w:rPr>
      <w:fldChar w:fldCharType="end"/>
    </w:r>
  </w:p>
  <w:p w14:paraId="7255C5BF" w14:textId="77777777" w:rsidR="00961D3D" w:rsidRDefault="00961D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D1311" w14:textId="77777777" w:rsidR="004F0F9B" w:rsidRDefault="004F0F9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4487" w14:textId="77777777" w:rsidR="00483D7F" w:rsidRDefault="00483D7F">
      <w:pPr>
        <w:spacing w:after="0" w:line="240" w:lineRule="auto"/>
      </w:pPr>
      <w:r>
        <w:separator/>
      </w:r>
    </w:p>
  </w:footnote>
  <w:footnote w:type="continuationSeparator" w:id="0">
    <w:p w14:paraId="413C7A1B" w14:textId="77777777" w:rsidR="00483D7F" w:rsidRDefault="00483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92F7" w14:textId="77777777" w:rsidR="004F0F9B" w:rsidRDefault="004F0F9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b"/>
      <w:tblW w:w="10490" w:type="dxa"/>
      <w:tblInd w:w="-5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6242"/>
      <w:gridCol w:w="2263"/>
    </w:tblGrid>
    <w:tr w:rsidR="00306359" w14:paraId="63543160" w14:textId="77777777" w:rsidTr="00B41258">
      <w:tc>
        <w:tcPr>
          <w:tcW w:w="1985" w:type="dxa"/>
        </w:tcPr>
        <w:p w14:paraId="1B11A0D1" w14:textId="77777777" w:rsidR="00306359" w:rsidRDefault="00306359" w:rsidP="00306359">
          <w:pPr>
            <w:pStyle w:val="af0"/>
          </w:pPr>
          <w:r>
            <w:rPr>
              <w:rFonts w:ascii="Arial" w:hAnsi="Arial" w:cs="Arial"/>
              <w:noProof/>
              <w:bdr w:val="none" w:sz="0" w:space="0" w:color="auto" w:frame="1"/>
            </w:rPr>
            <w:drawing>
              <wp:inline distT="0" distB="0" distL="0" distR="0" wp14:anchorId="2B03C8BA" wp14:editId="4B385B91">
                <wp:extent cx="1082040" cy="1138989"/>
                <wp:effectExtent l="0" t="0" r="3810" b="0"/>
                <wp:docPr id="163916537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5263"/>
                        <a:stretch/>
                      </pic:blipFill>
                      <pic:spPr bwMode="auto">
                        <a:xfrm>
                          <a:off x="0" y="0"/>
                          <a:ext cx="1087055" cy="1144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2" w:type="dxa"/>
        </w:tcPr>
        <w:p w14:paraId="0E532E2C" w14:textId="77777777" w:rsidR="00306359" w:rsidRPr="00DF5417" w:rsidRDefault="00306359" w:rsidP="00306359">
          <w:pPr>
            <w:pStyle w:val="af0"/>
            <w:jc w:val="center"/>
            <w:rPr>
              <w:sz w:val="28"/>
              <w:szCs w:val="28"/>
            </w:rPr>
          </w:pPr>
          <w:r w:rsidRPr="00DF5417">
            <w:rPr>
              <w:sz w:val="28"/>
              <w:szCs w:val="28"/>
              <w:rtl/>
            </w:rPr>
            <w:t>جمهورية العراق - وزارة التعليم العالي والبحث العلمي</w:t>
          </w:r>
        </w:p>
        <w:p w14:paraId="281F02F6" w14:textId="4EFA4C5F" w:rsidR="00306359" w:rsidRPr="00DF5417" w:rsidRDefault="00645540" w:rsidP="00DF5417">
          <w:pPr>
            <w:pStyle w:val="af0"/>
            <w:jc w:val="center"/>
            <w:rPr>
              <w:sz w:val="28"/>
              <w:szCs w:val="28"/>
            </w:rPr>
          </w:pPr>
          <w:r>
            <w:rPr>
              <w:rFonts w:hint="cs"/>
              <w:sz w:val="28"/>
              <w:szCs w:val="28"/>
              <w:rtl/>
            </w:rPr>
            <w:t>جامعة الحمدانية</w:t>
          </w:r>
        </w:p>
        <w:p w14:paraId="48C15AF4" w14:textId="2A3E4837" w:rsidR="00306359" w:rsidRPr="00306359" w:rsidRDefault="00306359" w:rsidP="00306359">
          <w:pPr>
            <w:pStyle w:val="af0"/>
            <w:jc w:val="center"/>
            <w:rPr>
              <w:sz w:val="24"/>
              <w:szCs w:val="24"/>
            </w:rPr>
          </w:pPr>
          <w:r w:rsidRPr="00306359">
            <w:rPr>
              <w:sz w:val="24"/>
              <w:szCs w:val="24"/>
              <w:rtl/>
            </w:rPr>
            <w:t>بكالوريوس في ال</w:t>
          </w:r>
          <w:r w:rsidR="004F0F9B">
            <w:rPr>
              <w:rFonts w:hint="cs"/>
              <w:sz w:val="24"/>
              <w:szCs w:val="24"/>
              <w:rtl/>
            </w:rPr>
            <w:t>قانون</w:t>
          </w:r>
          <w:r w:rsidR="0075373F">
            <w:rPr>
              <w:rFonts w:hint="cs"/>
              <w:sz w:val="24"/>
              <w:szCs w:val="24"/>
              <w:rtl/>
            </w:rPr>
            <w:t xml:space="preserve"> </w:t>
          </w:r>
          <w:r w:rsidRPr="00306359">
            <w:rPr>
              <w:sz w:val="24"/>
              <w:szCs w:val="24"/>
              <w:rtl/>
            </w:rPr>
            <w:t>(الدورة الأولى)</w:t>
          </w:r>
        </w:p>
        <w:p w14:paraId="3CCB1656" w14:textId="38D683C5" w:rsidR="00306359" w:rsidRPr="00306359" w:rsidRDefault="00306359" w:rsidP="00306359">
          <w:pPr>
            <w:pStyle w:val="af0"/>
            <w:jc w:val="center"/>
            <w:rPr>
              <w:sz w:val="24"/>
              <w:szCs w:val="24"/>
            </w:rPr>
          </w:pPr>
          <w:r w:rsidRPr="00306359">
            <w:rPr>
              <w:sz w:val="24"/>
              <w:szCs w:val="24"/>
              <w:rtl/>
            </w:rPr>
            <w:t>أربع سنوات (</w:t>
          </w:r>
          <w:r w:rsidR="004F0F9B">
            <w:rPr>
              <w:rFonts w:hint="cs"/>
              <w:sz w:val="24"/>
              <w:szCs w:val="24"/>
              <w:rtl/>
            </w:rPr>
            <w:t>تسع</w:t>
          </w:r>
          <w:r w:rsidRPr="00306359">
            <w:rPr>
              <w:sz w:val="24"/>
              <w:szCs w:val="24"/>
              <w:rtl/>
            </w:rPr>
            <w:t xml:space="preserve"> فصول دراسية) - ٢٤٠ وحدة اوربية </w:t>
          </w:r>
        </w:p>
        <w:p w14:paraId="5624B6F6" w14:textId="77777777" w:rsidR="00306359" w:rsidRPr="00306359" w:rsidRDefault="00306359" w:rsidP="00306359">
          <w:pPr>
            <w:pStyle w:val="af0"/>
            <w:jc w:val="center"/>
            <w:rPr>
              <w:sz w:val="24"/>
              <w:szCs w:val="24"/>
            </w:rPr>
          </w:pPr>
          <w:r w:rsidRPr="00306359">
            <w:rPr>
              <w:sz w:val="24"/>
              <w:szCs w:val="24"/>
              <w:rtl/>
            </w:rPr>
            <w:t>كل وحدة اوربية = ٢٥ ساعة</w:t>
          </w:r>
        </w:p>
      </w:tc>
      <w:tc>
        <w:tcPr>
          <w:tcW w:w="2263" w:type="dxa"/>
          <w:vAlign w:val="center"/>
        </w:tcPr>
        <w:p w14:paraId="598BCD6A" w14:textId="49323B3E" w:rsidR="00306359" w:rsidRDefault="004F0F9B" w:rsidP="00306359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7178B46" wp14:editId="4D46B66C">
                <wp:extent cx="1219200" cy="1097280"/>
                <wp:effectExtent l="0" t="0" r="0" b="7620"/>
                <wp:docPr id="9302841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0284142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F70FDC" w14:textId="77777777" w:rsidR="00306359" w:rsidRDefault="00306359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7F5D3" w14:textId="77777777" w:rsidR="004F0F9B" w:rsidRDefault="004F0F9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1CD"/>
    <w:multiLevelType w:val="multilevel"/>
    <w:tmpl w:val="0F9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117E3"/>
    <w:multiLevelType w:val="multilevel"/>
    <w:tmpl w:val="049A094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0BE157AF"/>
    <w:multiLevelType w:val="multilevel"/>
    <w:tmpl w:val="093C7F96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0E6F7C82"/>
    <w:multiLevelType w:val="hybridMultilevel"/>
    <w:tmpl w:val="B4908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24AAB"/>
    <w:multiLevelType w:val="multilevel"/>
    <w:tmpl w:val="6A7E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80B03"/>
    <w:multiLevelType w:val="multilevel"/>
    <w:tmpl w:val="65A4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408DE"/>
    <w:multiLevelType w:val="multilevel"/>
    <w:tmpl w:val="C602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13C05"/>
    <w:multiLevelType w:val="multilevel"/>
    <w:tmpl w:val="81B4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6117E"/>
    <w:multiLevelType w:val="multilevel"/>
    <w:tmpl w:val="7F3C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0B6185"/>
    <w:multiLevelType w:val="multilevel"/>
    <w:tmpl w:val="12CC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C787A"/>
    <w:multiLevelType w:val="multilevel"/>
    <w:tmpl w:val="4B66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B21B7"/>
    <w:multiLevelType w:val="multilevel"/>
    <w:tmpl w:val="641A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6072E"/>
    <w:multiLevelType w:val="multilevel"/>
    <w:tmpl w:val="30E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D2C01"/>
    <w:multiLevelType w:val="multilevel"/>
    <w:tmpl w:val="9AB4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8A5FFE"/>
    <w:multiLevelType w:val="multilevel"/>
    <w:tmpl w:val="B050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6A6FB5"/>
    <w:multiLevelType w:val="multilevel"/>
    <w:tmpl w:val="7266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9A79FF"/>
    <w:multiLevelType w:val="multilevel"/>
    <w:tmpl w:val="0F1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EB1F5D"/>
    <w:multiLevelType w:val="multilevel"/>
    <w:tmpl w:val="BF26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E51D44"/>
    <w:multiLevelType w:val="multilevel"/>
    <w:tmpl w:val="ED5C7DE0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19" w15:restartNumberingAfterBreak="0">
    <w:nsid w:val="38345DFD"/>
    <w:multiLevelType w:val="hybridMultilevel"/>
    <w:tmpl w:val="EAF2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E266A"/>
    <w:multiLevelType w:val="multilevel"/>
    <w:tmpl w:val="D762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6F3DE7"/>
    <w:multiLevelType w:val="multilevel"/>
    <w:tmpl w:val="186AE40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2" w15:restartNumberingAfterBreak="0">
    <w:nsid w:val="3DF404CE"/>
    <w:multiLevelType w:val="multilevel"/>
    <w:tmpl w:val="E0CC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0944BA"/>
    <w:multiLevelType w:val="multilevel"/>
    <w:tmpl w:val="CF66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D03EB9"/>
    <w:multiLevelType w:val="multilevel"/>
    <w:tmpl w:val="1B7E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787025"/>
    <w:multiLevelType w:val="multilevel"/>
    <w:tmpl w:val="201E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9E08EC"/>
    <w:multiLevelType w:val="multilevel"/>
    <w:tmpl w:val="E91C8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3066A2"/>
    <w:multiLevelType w:val="multilevel"/>
    <w:tmpl w:val="32D0E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1D6626"/>
    <w:multiLevelType w:val="multilevel"/>
    <w:tmpl w:val="1F52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5032B8"/>
    <w:multiLevelType w:val="multilevel"/>
    <w:tmpl w:val="D38A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4370F1"/>
    <w:multiLevelType w:val="multilevel"/>
    <w:tmpl w:val="478A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90117A"/>
    <w:multiLevelType w:val="multilevel"/>
    <w:tmpl w:val="4898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8D7FD3"/>
    <w:multiLevelType w:val="hybridMultilevel"/>
    <w:tmpl w:val="65B2B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A4EA9"/>
    <w:multiLevelType w:val="hybridMultilevel"/>
    <w:tmpl w:val="F000E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B5351"/>
    <w:multiLevelType w:val="multilevel"/>
    <w:tmpl w:val="426A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9F1E06"/>
    <w:multiLevelType w:val="hybridMultilevel"/>
    <w:tmpl w:val="F76CA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13AB3"/>
    <w:multiLevelType w:val="hybridMultilevel"/>
    <w:tmpl w:val="68B66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84E72"/>
    <w:multiLevelType w:val="multilevel"/>
    <w:tmpl w:val="589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871109"/>
    <w:multiLevelType w:val="multilevel"/>
    <w:tmpl w:val="692E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982596">
    <w:abstractNumId w:val="2"/>
  </w:num>
  <w:num w:numId="2" w16cid:durableId="545795589">
    <w:abstractNumId w:val="21"/>
  </w:num>
  <w:num w:numId="3" w16cid:durableId="1448548361">
    <w:abstractNumId w:val="1"/>
  </w:num>
  <w:num w:numId="4" w16cid:durableId="385686268">
    <w:abstractNumId w:val="18"/>
  </w:num>
  <w:num w:numId="5" w16cid:durableId="149061127">
    <w:abstractNumId w:val="33"/>
  </w:num>
  <w:num w:numId="6" w16cid:durableId="1162817445">
    <w:abstractNumId w:val="3"/>
  </w:num>
  <w:num w:numId="7" w16cid:durableId="2028823400">
    <w:abstractNumId w:val="19"/>
  </w:num>
  <w:num w:numId="8" w16cid:durableId="1177961811">
    <w:abstractNumId w:val="34"/>
  </w:num>
  <w:num w:numId="9" w16cid:durableId="1664578554">
    <w:abstractNumId w:val="23"/>
  </w:num>
  <w:num w:numId="10" w16cid:durableId="2014841210">
    <w:abstractNumId w:val="4"/>
  </w:num>
  <w:num w:numId="11" w16cid:durableId="701131049">
    <w:abstractNumId w:val="16"/>
  </w:num>
  <w:num w:numId="12" w16cid:durableId="833572348">
    <w:abstractNumId w:val="30"/>
  </w:num>
  <w:num w:numId="13" w16cid:durableId="367342902">
    <w:abstractNumId w:val="31"/>
  </w:num>
  <w:num w:numId="14" w16cid:durableId="1736856376">
    <w:abstractNumId w:val="24"/>
  </w:num>
  <w:num w:numId="15" w16cid:durableId="417946938">
    <w:abstractNumId w:val="10"/>
  </w:num>
  <w:num w:numId="16" w16cid:durableId="1900508000">
    <w:abstractNumId w:val="0"/>
  </w:num>
  <w:num w:numId="17" w16cid:durableId="252739492">
    <w:abstractNumId w:val="7"/>
  </w:num>
  <w:num w:numId="18" w16cid:durableId="431583618">
    <w:abstractNumId w:val="5"/>
  </w:num>
  <w:num w:numId="19" w16cid:durableId="1667438778">
    <w:abstractNumId w:val="22"/>
  </w:num>
  <w:num w:numId="20" w16cid:durableId="878935056">
    <w:abstractNumId w:val="12"/>
  </w:num>
  <w:num w:numId="21" w16cid:durableId="272596132">
    <w:abstractNumId w:val="8"/>
  </w:num>
  <w:num w:numId="22" w16cid:durableId="527565946">
    <w:abstractNumId w:val="36"/>
  </w:num>
  <w:num w:numId="23" w16cid:durableId="2081246839">
    <w:abstractNumId w:val="35"/>
  </w:num>
  <w:num w:numId="24" w16cid:durableId="2057385932">
    <w:abstractNumId w:val="32"/>
  </w:num>
  <w:num w:numId="25" w16cid:durableId="1946424335">
    <w:abstractNumId w:val="25"/>
  </w:num>
  <w:num w:numId="26" w16cid:durableId="1345135770">
    <w:abstractNumId w:val="14"/>
  </w:num>
  <w:num w:numId="27" w16cid:durableId="875044570">
    <w:abstractNumId w:val="17"/>
  </w:num>
  <w:num w:numId="28" w16cid:durableId="657392069">
    <w:abstractNumId w:val="15"/>
  </w:num>
  <w:num w:numId="29" w16cid:durableId="48307731">
    <w:abstractNumId w:val="20"/>
  </w:num>
  <w:num w:numId="30" w16cid:durableId="1174959886">
    <w:abstractNumId w:val="27"/>
  </w:num>
  <w:num w:numId="31" w16cid:durableId="494875981">
    <w:abstractNumId w:val="26"/>
  </w:num>
  <w:num w:numId="32" w16cid:durableId="1007946040">
    <w:abstractNumId w:val="37"/>
  </w:num>
  <w:num w:numId="33" w16cid:durableId="661280295">
    <w:abstractNumId w:val="9"/>
  </w:num>
  <w:num w:numId="34" w16cid:durableId="1891501178">
    <w:abstractNumId w:val="29"/>
  </w:num>
  <w:num w:numId="35" w16cid:durableId="1445877744">
    <w:abstractNumId w:val="28"/>
  </w:num>
  <w:num w:numId="36" w16cid:durableId="458954559">
    <w:abstractNumId w:val="13"/>
  </w:num>
  <w:num w:numId="37" w16cid:durableId="1327202269">
    <w:abstractNumId w:val="6"/>
  </w:num>
  <w:num w:numId="38" w16cid:durableId="1250963440">
    <w:abstractNumId w:val="11"/>
  </w:num>
  <w:num w:numId="39" w16cid:durableId="7220247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3D"/>
    <w:rsid w:val="00003500"/>
    <w:rsid w:val="0001324A"/>
    <w:rsid w:val="000B396A"/>
    <w:rsid w:val="001448EC"/>
    <w:rsid w:val="001507AB"/>
    <w:rsid w:val="00181150"/>
    <w:rsid w:val="0019229E"/>
    <w:rsid w:val="001A1559"/>
    <w:rsid w:val="001A577C"/>
    <w:rsid w:val="001E063C"/>
    <w:rsid w:val="00247BD7"/>
    <w:rsid w:val="00272E9C"/>
    <w:rsid w:val="00281006"/>
    <w:rsid w:val="0028739E"/>
    <w:rsid w:val="002A5FA1"/>
    <w:rsid w:val="002D3544"/>
    <w:rsid w:val="002F1B89"/>
    <w:rsid w:val="00306359"/>
    <w:rsid w:val="00323316"/>
    <w:rsid w:val="00332916"/>
    <w:rsid w:val="00384744"/>
    <w:rsid w:val="003C1505"/>
    <w:rsid w:val="0043777A"/>
    <w:rsid w:val="004609B2"/>
    <w:rsid w:val="004669D5"/>
    <w:rsid w:val="00483D7F"/>
    <w:rsid w:val="004F0F9B"/>
    <w:rsid w:val="004F7EAC"/>
    <w:rsid w:val="00520B54"/>
    <w:rsid w:val="00534DB8"/>
    <w:rsid w:val="00575206"/>
    <w:rsid w:val="00581FCB"/>
    <w:rsid w:val="005C79CA"/>
    <w:rsid w:val="005E25FB"/>
    <w:rsid w:val="00601F99"/>
    <w:rsid w:val="00616111"/>
    <w:rsid w:val="0064085F"/>
    <w:rsid w:val="00645540"/>
    <w:rsid w:val="00666964"/>
    <w:rsid w:val="006A02A3"/>
    <w:rsid w:val="006B7FD2"/>
    <w:rsid w:val="006D6126"/>
    <w:rsid w:val="00703A6C"/>
    <w:rsid w:val="0075373F"/>
    <w:rsid w:val="007650A9"/>
    <w:rsid w:val="00765F86"/>
    <w:rsid w:val="00776ED9"/>
    <w:rsid w:val="00793345"/>
    <w:rsid w:val="007E2E71"/>
    <w:rsid w:val="007E3B41"/>
    <w:rsid w:val="008349A7"/>
    <w:rsid w:val="008435B4"/>
    <w:rsid w:val="0086348A"/>
    <w:rsid w:val="00885B5D"/>
    <w:rsid w:val="00961D3D"/>
    <w:rsid w:val="009A5E64"/>
    <w:rsid w:val="009E1AD9"/>
    <w:rsid w:val="009F42A9"/>
    <w:rsid w:val="009F5D68"/>
    <w:rsid w:val="00A3201E"/>
    <w:rsid w:val="00A35686"/>
    <w:rsid w:val="00A56D5B"/>
    <w:rsid w:val="00A65819"/>
    <w:rsid w:val="00A70D49"/>
    <w:rsid w:val="00AB3F75"/>
    <w:rsid w:val="00AE7352"/>
    <w:rsid w:val="00B41258"/>
    <w:rsid w:val="00B62344"/>
    <w:rsid w:val="00B667B8"/>
    <w:rsid w:val="00B70F5F"/>
    <w:rsid w:val="00BB02A4"/>
    <w:rsid w:val="00BD01ED"/>
    <w:rsid w:val="00C827D6"/>
    <w:rsid w:val="00C9257C"/>
    <w:rsid w:val="00CA214E"/>
    <w:rsid w:val="00CE1CD6"/>
    <w:rsid w:val="00D77166"/>
    <w:rsid w:val="00DE56C8"/>
    <w:rsid w:val="00DF3B9C"/>
    <w:rsid w:val="00DF5417"/>
    <w:rsid w:val="00E13980"/>
    <w:rsid w:val="00E32EED"/>
    <w:rsid w:val="00E6598D"/>
    <w:rsid w:val="00ED228C"/>
    <w:rsid w:val="00EE275F"/>
    <w:rsid w:val="00F1659D"/>
    <w:rsid w:val="00F17358"/>
    <w:rsid w:val="00FB2DD7"/>
    <w:rsid w:val="00FC6078"/>
    <w:rsid w:val="00FE50A9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4CDC83"/>
  <w15:docId w15:val="{A27DC393-FA41-453E-B1CA-0D8D66EC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33B"/>
  </w:style>
  <w:style w:type="paragraph" w:styleId="1">
    <w:name w:val="heading 1"/>
    <w:basedOn w:val="a"/>
    <w:next w:val="a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a4">
    <w:name w:val="Subtitle"/>
    <w:basedOn w:val="a"/>
    <w:next w:val="a"/>
    <w:link w:val="Char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8">
    <w:name w:val="Balloon Text"/>
    <w:basedOn w:val="a"/>
    <w:link w:val="Char1"/>
    <w:uiPriority w:val="99"/>
    <w:semiHidden/>
    <w:unhideWhenUsed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B84C5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424E8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2B7DDC"/>
    <w:rPr>
      <w:color w:val="808080"/>
    </w:rPr>
  </w:style>
  <w:style w:type="table" w:styleId="ab">
    <w:name w:val="Table Grid"/>
    <w:basedOn w:val="a1"/>
    <w:uiPriority w:val="39"/>
    <w:rsid w:val="0038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9B6BA4"/>
    <w:pPr>
      <w:spacing w:after="0" w:line="240" w:lineRule="auto"/>
    </w:pPr>
  </w:style>
  <w:style w:type="table" w:customStyle="1" w:styleId="ListTable6Colorful1">
    <w:name w:val="List Table 6 Colorful1"/>
    <w:basedOn w:val="a1"/>
    <w:uiPriority w:val="51"/>
    <w:rsid w:val="00316B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d">
    <w:name w:val="annotation reference"/>
    <w:basedOn w:val="a0"/>
    <w:uiPriority w:val="99"/>
    <w:semiHidden/>
    <w:unhideWhenUsed/>
    <w:rsid w:val="003F6B0F"/>
    <w:rPr>
      <w:sz w:val="16"/>
      <w:szCs w:val="16"/>
    </w:rPr>
  </w:style>
  <w:style w:type="paragraph" w:styleId="ae">
    <w:name w:val="annotation text"/>
    <w:basedOn w:val="a"/>
    <w:link w:val="Char2"/>
    <w:uiPriority w:val="99"/>
    <w:semiHidden/>
    <w:unhideWhenUsed/>
    <w:rsid w:val="003F6B0F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e"/>
    <w:uiPriority w:val="99"/>
    <w:semiHidden/>
    <w:rsid w:val="003F6B0F"/>
    <w:rPr>
      <w:sz w:val="20"/>
      <w:szCs w:val="20"/>
    </w:rPr>
  </w:style>
  <w:style w:type="character" w:customStyle="1" w:styleId="Char">
    <w:name w:val="العنوان Char"/>
    <w:basedOn w:val="a0"/>
    <w:link w:val="a3"/>
    <w:rsid w:val="003F3076"/>
    <w:rPr>
      <w:rFonts w:asciiTheme="majorBidi" w:hAnsiTheme="majorBidi" w:cstheme="majorBidi"/>
      <w:bCs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10">
    <w:name w:val="toc 1"/>
    <w:basedOn w:val="a"/>
    <w:next w:val="a"/>
    <w:autoRedefine/>
    <w:uiPriority w:val="39"/>
    <w:unhideWhenUsed/>
    <w:rsid w:val="003F3076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3F3076"/>
    <w:pPr>
      <w:spacing w:after="100"/>
      <w:ind w:left="220"/>
    </w:pPr>
  </w:style>
  <w:style w:type="character" w:styleId="Hyperlink">
    <w:name w:val="Hyperlink"/>
    <w:basedOn w:val="a0"/>
    <w:uiPriority w:val="99"/>
    <w:unhideWhenUsed/>
    <w:rsid w:val="003F3076"/>
    <w:rPr>
      <w:color w:val="0000FF" w:themeColor="hyperlink"/>
      <w:u w:val="single"/>
    </w:rPr>
  </w:style>
  <w:style w:type="paragraph" w:styleId="af0">
    <w:name w:val="header"/>
    <w:basedOn w:val="a"/>
    <w:link w:val="Char3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0"/>
    <w:uiPriority w:val="99"/>
    <w:rsid w:val="003F3076"/>
  </w:style>
  <w:style w:type="paragraph" w:styleId="af1">
    <w:name w:val="footer"/>
    <w:basedOn w:val="a"/>
    <w:link w:val="Char4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1"/>
    <w:uiPriority w:val="99"/>
    <w:rsid w:val="003F3076"/>
  </w:style>
  <w:style w:type="character" w:customStyle="1" w:styleId="UnresolvedMention1">
    <w:name w:val="Unresolved Mention1"/>
    <w:basedOn w:val="a0"/>
    <w:uiPriority w:val="99"/>
    <w:semiHidden/>
    <w:unhideWhenUsed/>
    <w:rsid w:val="00790EB0"/>
    <w:rPr>
      <w:color w:val="605E5C"/>
      <w:shd w:val="clear" w:color="auto" w:fill="E1DFDD"/>
    </w:rPr>
  </w:style>
  <w:style w:type="character" w:customStyle="1" w:styleId="Char0">
    <w:name w:val="عنوان فرعي Char"/>
    <w:basedOn w:val="a0"/>
    <w:link w:val="a4"/>
    <w:rsid w:val="002E78EC"/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Normal (Web)"/>
    <w:basedOn w:val="a"/>
    <w:uiPriority w:val="99"/>
    <w:unhideWhenUsed/>
    <w:rsid w:val="00A7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7">
    <w:name w:val="Strong"/>
    <w:basedOn w:val="a0"/>
    <w:uiPriority w:val="22"/>
    <w:qFormat/>
    <w:rsid w:val="00281006"/>
    <w:rPr>
      <w:b/>
      <w:bCs/>
    </w:rPr>
  </w:style>
  <w:style w:type="character" w:customStyle="1" w:styleId="apple-converted-space">
    <w:name w:val="apple-converted-space"/>
    <w:basedOn w:val="a0"/>
    <w:rsid w:val="00281006"/>
  </w:style>
  <w:style w:type="character" w:styleId="aff8">
    <w:name w:val="Emphasis"/>
    <w:basedOn w:val="a0"/>
    <w:qFormat/>
    <w:rsid w:val="001A1559"/>
    <w:rPr>
      <w:i/>
      <w:iCs/>
    </w:rPr>
  </w:style>
  <w:style w:type="character" w:customStyle="1" w:styleId="11">
    <w:name w:val="إشارة لم يتم حلها1"/>
    <w:basedOn w:val="a0"/>
    <w:uiPriority w:val="99"/>
    <w:semiHidden/>
    <w:unhideWhenUsed/>
    <w:rsid w:val="00666964"/>
    <w:rPr>
      <w:color w:val="605E5C"/>
      <w:shd w:val="clear" w:color="auto" w:fill="E1DFDD"/>
    </w:rPr>
  </w:style>
  <w:style w:type="paragraph" w:styleId="HTML">
    <w:name w:val="HTML Preformatted"/>
    <w:basedOn w:val="a"/>
    <w:link w:val="HTMLChar"/>
    <w:uiPriority w:val="99"/>
    <w:unhideWhenUsed/>
    <w:rsid w:val="00793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79334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93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brahim2022@uohamdaniya.edu.iq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SSDYfkaaMye1qtn/1Bl5ONHS3w==">CgMxLjAyCGguZ2pkZ3hzMgloLjMwajB6bGw4AHIhMW5PR2lxaC14VGtuUmp5RVNZSHpVT29ibHdrRFlCM3Et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991</Words>
  <Characters>5654</Characters>
  <Application>Microsoft Office Word</Application>
  <DocSecurity>0</DocSecurity>
  <Lines>47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adeeb ahmed</cp:lastModifiedBy>
  <cp:revision>2</cp:revision>
  <cp:lastPrinted>2025-12-01T18:09:00Z</cp:lastPrinted>
  <dcterms:created xsi:type="dcterms:W3CDTF">2026-02-15T19:26:00Z</dcterms:created>
  <dcterms:modified xsi:type="dcterms:W3CDTF">2026-02-15T19:26:00Z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